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7DC8" w:rsidRPr="00F27DC8" w:rsidRDefault="00F27DC8" w:rsidP="00D23723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F27DC8">
        <w:rPr>
          <w:b/>
          <w:sz w:val="32"/>
          <w:szCs w:val="32"/>
        </w:rPr>
        <w:t>国际教育基准与测量</w:t>
      </w:r>
      <w:r>
        <w:rPr>
          <w:rFonts w:hint="eastAsia"/>
          <w:b/>
          <w:sz w:val="32"/>
          <w:szCs w:val="32"/>
        </w:rPr>
        <w:t>（下）</w:t>
      </w:r>
    </w:p>
    <w:p w:rsidR="00D23723" w:rsidRPr="00D23723" w:rsidRDefault="00991E45" w:rsidP="00D23723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课程大纲</w:t>
      </w:r>
    </w:p>
    <w:p w:rsidR="00D23723" w:rsidRDefault="00D23723" w:rsidP="00D23723">
      <w:pPr>
        <w:spacing w:line="360" w:lineRule="auto"/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朱小虎</w:t>
      </w:r>
    </w:p>
    <w:p w:rsidR="00D23723" w:rsidRPr="00D23723" w:rsidRDefault="00D23723" w:rsidP="00D23723">
      <w:pPr>
        <w:spacing w:line="360" w:lineRule="auto"/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上海师范大学国际与比较教育研究院</w:t>
      </w:r>
    </w:p>
    <w:p w:rsidR="00D23723" w:rsidRPr="00D91E47" w:rsidRDefault="00D23723" w:rsidP="00D23723">
      <w:pPr>
        <w:spacing w:line="360" w:lineRule="auto"/>
        <w:rPr>
          <w:rFonts w:asciiTheme="minorEastAsia" w:hAnsiTheme="minorEastAsia"/>
          <w:b/>
          <w:sz w:val="28"/>
          <w:szCs w:val="28"/>
        </w:rPr>
      </w:pPr>
      <w:r w:rsidRPr="00D91E47">
        <w:rPr>
          <w:rFonts w:asciiTheme="minorEastAsia" w:hAnsiTheme="minorEastAsia" w:hint="eastAsia"/>
          <w:b/>
          <w:sz w:val="28"/>
          <w:szCs w:val="28"/>
        </w:rPr>
        <w:t>一、课程目标</w:t>
      </w:r>
    </w:p>
    <w:p w:rsidR="00D23723" w:rsidRDefault="00D23723" w:rsidP="00D23723">
      <w:pPr>
        <w:spacing w:line="360" w:lineRule="auto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1.</w:t>
      </w:r>
      <w:r w:rsidR="003F6FD4" w:rsidRPr="003F6FD4">
        <w:rPr>
          <w:rFonts w:asciiTheme="minorEastAsia" w:hAnsiTheme="minorEastAsia" w:hint="eastAsia"/>
          <w:sz w:val="28"/>
          <w:szCs w:val="28"/>
        </w:rPr>
        <w:t xml:space="preserve"> </w:t>
      </w:r>
      <w:r w:rsidR="003F6FD4">
        <w:rPr>
          <w:rFonts w:asciiTheme="minorEastAsia" w:hAnsiTheme="minorEastAsia" w:hint="eastAsia"/>
          <w:sz w:val="28"/>
          <w:szCs w:val="28"/>
        </w:rPr>
        <w:t>了解当前世界范围内主要的国际教育比较研究数据库，能利用这些数据库对感兴趣的教育问题进行分析研究。</w:t>
      </w:r>
    </w:p>
    <w:p w:rsidR="00D23723" w:rsidRDefault="00D23723" w:rsidP="00D23723">
      <w:pPr>
        <w:spacing w:line="360" w:lineRule="auto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2.</w:t>
      </w:r>
      <w:r w:rsidR="003F6FD4">
        <w:rPr>
          <w:rFonts w:asciiTheme="minorEastAsia" w:hAnsiTheme="minorEastAsia" w:hint="eastAsia"/>
          <w:sz w:val="28"/>
          <w:szCs w:val="28"/>
        </w:rPr>
        <w:t>学习基于政策的研究设计、测评框架设计、抽样理论和方法、评估工具的开发理论、题目命制和问卷开发技术、数据分析的基本方法、报告撰写方法等。</w:t>
      </w:r>
    </w:p>
    <w:p w:rsidR="008F443E" w:rsidRDefault="008F443E" w:rsidP="00D23723">
      <w:pPr>
        <w:spacing w:line="360" w:lineRule="auto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3.参与团队研究项目，</w:t>
      </w:r>
      <w:r w:rsidR="00991E45">
        <w:rPr>
          <w:rFonts w:asciiTheme="minorEastAsia" w:hAnsiTheme="minorEastAsia" w:hint="eastAsia"/>
          <w:sz w:val="28"/>
          <w:szCs w:val="28"/>
        </w:rPr>
        <w:t>主要</w:t>
      </w:r>
      <w:r>
        <w:rPr>
          <w:rFonts w:asciiTheme="minorEastAsia" w:hAnsiTheme="minorEastAsia" w:hint="eastAsia"/>
          <w:sz w:val="28"/>
          <w:szCs w:val="28"/>
        </w:rPr>
        <w:t>通过</w:t>
      </w:r>
      <w:r w:rsidR="00991E45">
        <w:rPr>
          <w:rFonts w:asciiTheme="minorEastAsia" w:hAnsiTheme="minorEastAsia" w:hint="eastAsia"/>
          <w:sz w:val="28"/>
          <w:szCs w:val="28"/>
        </w:rPr>
        <w:t>对大规模国际数据库的</w:t>
      </w:r>
      <w:r>
        <w:rPr>
          <w:rFonts w:asciiTheme="minorEastAsia" w:hAnsiTheme="minorEastAsia" w:hint="eastAsia"/>
          <w:sz w:val="28"/>
          <w:szCs w:val="28"/>
        </w:rPr>
        <w:t>分析对一个研究问题进行深入剖析，得出研究结论，并清晰阐述自己的研究成果。</w:t>
      </w:r>
    </w:p>
    <w:p w:rsidR="008F443E" w:rsidRPr="00D91E47" w:rsidRDefault="008F443E" w:rsidP="00D23723">
      <w:pPr>
        <w:spacing w:line="360" w:lineRule="auto"/>
        <w:rPr>
          <w:rFonts w:asciiTheme="minorEastAsia" w:hAnsiTheme="minorEastAsia"/>
          <w:b/>
          <w:sz w:val="28"/>
          <w:szCs w:val="28"/>
        </w:rPr>
      </w:pPr>
      <w:r w:rsidRPr="00D91E47">
        <w:rPr>
          <w:rFonts w:asciiTheme="minorEastAsia" w:hAnsiTheme="minorEastAsia" w:hint="eastAsia"/>
          <w:b/>
          <w:sz w:val="28"/>
          <w:szCs w:val="28"/>
        </w:rPr>
        <w:t>二、课程类型</w:t>
      </w:r>
    </w:p>
    <w:p w:rsidR="00A0552B" w:rsidRDefault="008F443E" w:rsidP="00A0552B">
      <w:pPr>
        <w:tabs>
          <w:tab w:val="left" w:pos="2110"/>
        </w:tabs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本课程属于</w:t>
      </w:r>
      <w:r w:rsidR="00991E45">
        <w:rPr>
          <w:rFonts w:asciiTheme="minorEastAsia" w:hAnsiTheme="minorEastAsia" w:hint="eastAsia"/>
          <w:sz w:val="28"/>
          <w:szCs w:val="28"/>
        </w:rPr>
        <w:t>理论知识和实践</w:t>
      </w:r>
      <w:r w:rsidR="00A77987">
        <w:rPr>
          <w:rFonts w:asciiTheme="minorEastAsia" w:hAnsiTheme="minorEastAsia" w:hint="eastAsia"/>
          <w:sz w:val="28"/>
          <w:szCs w:val="28"/>
        </w:rPr>
        <w:t>能力</w:t>
      </w:r>
      <w:r w:rsidR="00991E45">
        <w:rPr>
          <w:rFonts w:asciiTheme="minorEastAsia" w:hAnsiTheme="minorEastAsia" w:hint="eastAsia"/>
          <w:sz w:val="28"/>
          <w:szCs w:val="28"/>
        </w:rPr>
        <w:t>相结合的综合</w:t>
      </w:r>
      <w:r w:rsidRPr="00D23723">
        <w:rPr>
          <w:rFonts w:asciiTheme="minorEastAsia" w:hAnsiTheme="minorEastAsia" w:hint="eastAsia"/>
          <w:sz w:val="28"/>
          <w:szCs w:val="28"/>
        </w:rPr>
        <w:t>课程</w:t>
      </w:r>
      <w:r w:rsidR="00A0552B">
        <w:rPr>
          <w:rFonts w:asciiTheme="minorEastAsia" w:hAnsiTheme="minorEastAsia" w:hint="eastAsia"/>
          <w:sz w:val="28"/>
          <w:szCs w:val="28"/>
        </w:rPr>
        <w:t>，</w:t>
      </w:r>
      <w:r w:rsidR="00A77987">
        <w:rPr>
          <w:rFonts w:asciiTheme="minorEastAsia" w:hAnsiTheme="minorEastAsia" w:hint="eastAsia"/>
          <w:sz w:val="28"/>
          <w:szCs w:val="28"/>
        </w:rPr>
        <w:t>以教师指导下的学生探究式研习为主。</w:t>
      </w:r>
    </w:p>
    <w:p w:rsidR="00A77987" w:rsidRPr="00D91E47" w:rsidRDefault="00A77987" w:rsidP="00A77987">
      <w:pPr>
        <w:tabs>
          <w:tab w:val="left" w:pos="2110"/>
        </w:tabs>
        <w:spacing w:line="360" w:lineRule="auto"/>
        <w:rPr>
          <w:rFonts w:asciiTheme="minorEastAsia" w:hAnsiTheme="minorEastAsia"/>
          <w:b/>
          <w:sz w:val="28"/>
          <w:szCs w:val="28"/>
        </w:rPr>
      </w:pPr>
      <w:r w:rsidRPr="00D91E47">
        <w:rPr>
          <w:rFonts w:asciiTheme="minorEastAsia" w:hAnsiTheme="minorEastAsia" w:hint="eastAsia"/>
          <w:b/>
          <w:sz w:val="28"/>
          <w:szCs w:val="28"/>
        </w:rPr>
        <w:t>三、课程时间</w:t>
      </w:r>
    </w:p>
    <w:p w:rsidR="00A0552B" w:rsidRPr="00D23723" w:rsidRDefault="00A0552B" w:rsidP="00A77987">
      <w:pPr>
        <w:tabs>
          <w:tab w:val="left" w:pos="2110"/>
        </w:tabs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每</w:t>
      </w:r>
      <w:r w:rsidR="00A77987">
        <w:rPr>
          <w:rFonts w:asciiTheme="minorEastAsia" w:hAnsiTheme="minorEastAsia" w:hint="eastAsia"/>
          <w:sz w:val="28"/>
          <w:szCs w:val="28"/>
        </w:rPr>
        <w:t>周1单元，2</w:t>
      </w:r>
      <w:r>
        <w:rPr>
          <w:rFonts w:asciiTheme="minorEastAsia" w:hAnsiTheme="minorEastAsia" w:hint="eastAsia"/>
          <w:sz w:val="28"/>
          <w:szCs w:val="28"/>
        </w:rPr>
        <w:t>个课时。</w:t>
      </w:r>
      <w:r w:rsidR="00A77987">
        <w:rPr>
          <w:rFonts w:asciiTheme="minorEastAsia" w:hAnsiTheme="minorEastAsia" w:hint="eastAsia"/>
          <w:sz w:val="28"/>
          <w:szCs w:val="28"/>
        </w:rPr>
        <w:t>共8周，16课时。</w:t>
      </w:r>
    </w:p>
    <w:p w:rsidR="008F443E" w:rsidRPr="00D91E47" w:rsidRDefault="00D91E47" w:rsidP="00D91E47">
      <w:pPr>
        <w:tabs>
          <w:tab w:val="left" w:pos="2110"/>
        </w:tabs>
        <w:spacing w:line="360" w:lineRule="auto"/>
        <w:rPr>
          <w:rFonts w:asciiTheme="minorEastAsia" w:hAnsiTheme="minorEastAsia"/>
          <w:b/>
          <w:sz w:val="28"/>
          <w:szCs w:val="28"/>
        </w:rPr>
      </w:pPr>
      <w:r w:rsidRPr="00D91E47">
        <w:rPr>
          <w:rFonts w:asciiTheme="minorEastAsia" w:hAnsiTheme="minorEastAsia" w:hint="eastAsia"/>
          <w:b/>
          <w:sz w:val="28"/>
          <w:szCs w:val="28"/>
        </w:rPr>
        <w:t>四</w:t>
      </w:r>
      <w:r w:rsidR="006B77C4" w:rsidRPr="00D91E47">
        <w:rPr>
          <w:rFonts w:asciiTheme="minorEastAsia" w:hAnsiTheme="minorEastAsia" w:hint="eastAsia"/>
          <w:b/>
          <w:sz w:val="28"/>
          <w:szCs w:val="28"/>
        </w:rPr>
        <w:t>、课程内容</w:t>
      </w:r>
    </w:p>
    <w:p w:rsidR="00D23723" w:rsidRDefault="00D23723" w:rsidP="006B77C4">
      <w:pPr>
        <w:tabs>
          <w:tab w:val="left" w:pos="2110"/>
        </w:tabs>
        <w:spacing w:line="360" w:lineRule="auto"/>
        <w:ind w:firstLineChars="200" w:firstLine="560"/>
        <w:rPr>
          <w:rFonts w:asciiTheme="minorEastAsia" w:hAnsiTheme="minorEastAsia" w:cs="Arial"/>
          <w:color w:val="000000"/>
          <w:sz w:val="28"/>
          <w:szCs w:val="28"/>
        </w:rPr>
      </w:pPr>
      <w:r w:rsidRPr="00D23723">
        <w:rPr>
          <w:rFonts w:asciiTheme="minorEastAsia" w:hAnsiTheme="minorEastAsia" w:cs="Arial" w:hint="eastAsia"/>
          <w:color w:val="000000"/>
          <w:sz w:val="28"/>
          <w:szCs w:val="28"/>
        </w:rPr>
        <w:t>课程围绕</w:t>
      </w:r>
      <w:r w:rsidR="00E86F65">
        <w:rPr>
          <w:rFonts w:asciiTheme="minorEastAsia" w:hAnsiTheme="minorEastAsia" w:cs="Arial" w:hint="eastAsia"/>
          <w:color w:val="000000"/>
          <w:sz w:val="28"/>
          <w:szCs w:val="28"/>
        </w:rPr>
        <w:t>对规模教育评价项目的政策影响</w:t>
      </w:r>
      <w:r w:rsidRPr="00D23723">
        <w:rPr>
          <w:rFonts w:asciiTheme="minorEastAsia" w:hAnsiTheme="minorEastAsia" w:cs="Arial" w:hint="eastAsia"/>
          <w:color w:val="000000"/>
          <w:sz w:val="28"/>
          <w:szCs w:val="28"/>
        </w:rPr>
        <w:t>、</w:t>
      </w:r>
      <w:r w:rsidR="00E86F65">
        <w:rPr>
          <w:rFonts w:asciiTheme="minorEastAsia" w:hAnsiTheme="minorEastAsia" w:cs="Arial" w:hint="eastAsia"/>
          <w:color w:val="000000"/>
          <w:sz w:val="28"/>
          <w:szCs w:val="28"/>
        </w:rPr>
        <w:t>抽样方法、工具开发、数据分析和报告撰写五个方面</w:t>
      </w:r>
      <w:r w:rsidR="006B77C4">
        <w:rPr>
          <w:rFonts w:asciiTheme="minorEastAsia" w:hAnsiTheme="minorEastAsia" w:cs="Arial" w:hint="eastAsia"/>
          <w:color w:val="000000"/>
          <w:sz w:val="28"/>
          <w:szCs w:val="28"/>
        </w:rPr>
        <w:t>。安排的学习主题包括</w:t>
      </w:r>
      <w:r w:rsidRPr="00D23723">
        <w:rPr>
          <w:rFonts w:asciiTheme="minorEastAsia" w:hAnsiTheme="minorEastAsia" w:cs="Arial" w:hint="eastAsia"/>
          <w:color w:val="000000"/>
          <w:sz w:val="28"/>
          <w:szCs w:val="28"/>
        </w:rPr>
        <w:t>“</w:t>
      </w:r>
      <w:r w:rsidR="00E86F65">
        <w:rPr>
          <w:rFonts w:asciiTheme="minorEastAsia" w:hAnsiTheme="minorEastAsia" w:cs="Arial" w:hint="eastAsia"/>
          <w:color w:val="000000"/>
          <w:sz w:val="28"/>
          <w:szCs w:val="28"/>
        </w:rPr>
        <w:t>当前项目介绍</w:t>
      </w:r>
      <w:r w:rsidRPr="00D23723">
        <w:rPr>
          <w:rFonts w:asciiTheme="minorEastAsia" w:hAnsiTheme="minorEastAsia" w:cs="Arial" w:hint="eastAsia"/>
          <w:color w:val="000000"/>
          <w:sz w:val="28"/>
          <w:szCs w:val="28"/>
        </w:rPr>
        <w:t>”、“</w:t>
      </w:r>
      <w:r w:rsidR="00E86F65">
        <w:rPr>
          <w:rFonts w:asciiTheme="minorEastAsia" w:hAnsiTheme="minorEastAsia" w:cs="Arial" w:hint="eastAsia"/>
          <w:color w:val="000000"/>
          <w:sz w:val="28"/>
          <w:szCs w:val="28"/>
        </w:rPr>
        <w:t>政策影响</w:t>
      </w:r>
      <w:r w:rsidRPr="00D23723">
        <w:rPr>
          <w:rFonts w:asciiTheme="minorEastAsia" w:hAnsiTheme="minorEastAsia" w:cs="Arial" w:hint="eastAsia"/>
          <w:color w:val="000000"/>
          <w:sz w:val="28"/>
          <w:szCs w:val="28"/>
        </w:rPr>
        <w:t>”、</w:t>
      </w:r>
      <w:r w:rsidR="006B77C4">
        <w:rPr>
          <w:rFonts w:asciiTheme="minorEastAsia" w:hAnsiTheme="minorEastAsia" w:cs="Arial" w:hint="eastAsia"/>
          <w:color w:val="000000"/>
          <w:sz w:val="28"/>
          <w:szCs w:val="28"/>
        </w:rPr>
        <w:t>“</w:t>
      </w:r>
      <w:r w:rsidR="00E86F65">
        <w:rPr>
          <w:rFonts w:asciiTheme="minorEastAsia" w:hAnsiTheme="minorEastAsia" w:cs="Arial" w:hint="eastAsia"/>
          <w:color w:val="000000"/>
          <w:sz w:val="28"/>
          <w:szCs w:val="28"/>
        </w:rPr>
        <w:t>抽样设计</w:t>
      </w:r>
      <w:r w:rsidR="006B77C4">
        <w:rPr>
          <w:rFonts w:asciiTheme="minorEastAsia" w:hAnsiTheme="minorEastAsia" w:cs="Arial" w:hint="eastAsia"/>
          <w:color w:val="000000"/>
          <w:sz w:val="28"/>
          <w:szCs w:val="28"/>
        </w:rPr>
        <w:t>”、</w:t>
      </w:r>
      <w:r w:rsidR="00B47509">
        <w:rPr>
          <w:rFonts w:asciiTheme="minorEastAsia" w:hAnsiTheme="minorEastAsia" w:cs="Arial" w:hint="eastAsia"/>
          <w:color w:val="000000"/>
          <w:sz w:val="28"/>
          <w:szCs w:val="28"/>
        </w:rPr>
        <w:t>“</w:t>
      </w:r>
      <w:r w:rsidR="00E86F65">
        <w:rPr>
          <w:rFonts w:asciiTheme="minorEastAsia" w:hAnsiTheme="minorEastAsia" w:cs="Arial" w:hint="eastAsia"/>
          <w:color w:val="000000"/>
          <w:sz w:val="28"/>
          <w:szCs w:val="28"/>
        </w:rPr>
        <w:t>题目编制</w:t>
      </w:r>
      <w:r w:rsidR="00B47509">
        <w:rPr>
          <w:rFonts w:asciiTheme="minorEastAsia" w:hAnsiTheme="minorEastAsia" w:cs="Arial" w:hint="eastAsia"/>
          <w:color w:val="000000"/>
          <w:sz w:val="28"/>
          <w:szCs w:val="28"/>
        </w:rPr>
        <w:t>”、“</w:t>
      </w:r>
      <w:r w:rsidR="00E86F65">
        <w:rPr>
          <w:rFonts w:asciiTheme="minorEastAsia" w:hAnsiTheme="minorEastAsia" w:cs="Arial" w:hint="eastAsia"/>
          <w:color w:val="000000"/>
          <w:sz w:val="28"/>
          <w:szCs w:val="28"/>
        </w:rPr>
        <w:t>问卷开发</w:t>
      </w:r>
      <w:r w:rsidR="00B47509">
        <w:rPr>
          <w:rFonts w:asciiTheme="minorEastAsia" w:hAnsiTheme="minorEastAsia" w:cs="Arial" w:hint="eastAsia"/>
          <w:color w:val="000000"/>
          <w:sz w:val="28"/>
          <w:szCs w:val="28"/>
        </w:rPr>
        <w:t>”、“</w:t>
      </w:r>
      <w:r w:rsidR="00E86F65">
        <w:rPr>
          <w:rFonts w:asciiTheme="minorEastAsia" w:hAnsiTheme="minorEastAsia" w:cs="Arial" w:hint="eastAsia"/>
          <w:color w:val="000000"/>
          <w:sz w:val="28"/>
          <w:szCs w:val="28"/>
        </w:rPr>
        <w:t>统计原理</w:t>
      </w:r>
      <w:r w:rsidR="00B47509">
        <w:rPr>
          <w:rFonts w:asciiTheme="minorEastAsia" w:hAnsiTheme="minorEastAsia" w:cs="Arial" w:hint="eastAsia"/>
          <w:color w:val="000000"/>
          <w:sz w:val="28"/>
          <w:szCs w:val="28"/>
        </w:rPr>
        <w:t>”、“</w:t>
      </w:r>
      <w:r w:rsidR="00E86F65">
        <w:rPr>
          <w:rFonts w:asciiTheme="minorEastAsia" w:hAnsiTheme="minorEastAsia" w:cs="Arial" w:hint="eastAsia"/>
          <w:color w:val="000000"/>
          <w:sz w:val="28"/>
          <w:szCs w:val="28"/>
        </w:rPr>
        <w:t>数据分析</w:t>
      </w:r>
      <w:r w:rsidR="00B47509">
        <w:rPr>
          <w:rFonts w:asciiTheme="minorEastAsia" w:hAnsiTheme="minorEastAsia" w:cs="Arial" w:hint="eastAsia"/>
          <w:color w:val="000000"/>
          <w:sz w:val="28"/>
          <w:szCs w:val="28"/>
        </w:rPr>
        <w:t>”</w:t>
      </w:r>
      <w:r w:rsidRPr="00D23723">
        <w:rPr>
          <w:rFonts w:asciiTheme="minorEastAsia" w:hAnsiTheme="minorEastAsia" w:cs="Arial" w:hint="eastAsia"/>
          <w:color w:val="000000"/>
          <w:sz w:val="28"/>
          <w:szCs w:val="28"/>
        </w:rPr>
        <w:t>、“</w:t>
      </w:r>
      <w:r w:rsidR="00E86F65">
        <w:rPr>
          <w:rFonts w:asciiTheme="minorEastAsia" w:hAnsiTheme="minorEastAsia" w:cs="Arial" w:hint="eastAsia"/>
          <w:color w:val="000000"/>
          <w:sz w:val="28"/>
          <w:szCs w:val="28"/>
        </w:rPr>
        <w:t>报告撰写</w:t>
      </w:r>
      <w:r w:rsidRPr="00D23723">
        <w:rPr>
          <w:rFonts w:asciiTheme="minorEastAsia" w:hAnsiTheme="minorEastAsia" w:cs="Arial" w:hint="eastAsia"/>
          <w:color w:val="000000"/>
          <w:sz w:val="28"/>
          <w:szCs w:val="28"/>
        </w:rPr>
        <w:t>”等，引导学生反思并寻找解决路径。</w:t>
      </w:r>
    </w:p>
    <w:p w:rsidR="00B47509" w:rsidRPr="00D91E47" w:rsidRDefault="00B47509" w:rsidP="00B47509">
      <w:pPr>
        <w:tabs>
          <w:tab w:val="left" w:pos="2110"/>
        </w:tabs>
        <w:spacing w:line="360" w:lineRule="auto"/>
        <w:rPr>
          <w:rFonts w:asciiTheme="minorEastAsia" w:hAnsiTheme="minorEastAsia" w:cs="Arial"/>
          <w:b/>
          <w:color w:val="000000"/>
          <w:sz w:val="28"/>
          <w:szCs w:val="28"/>
        </w:rPr>
      </w:pPr>
      <w:r w:rsidRPr="00D91E47">
        <w:rPr>
          <w:rFonts w:asciiTheme="minorEastAsia" w:hAnsiTheme="minorEastAsia" w:cs="Arial" w:hint="eastAsia"/>
          <w:b/>
          <w:color w:val="000000"/>
          <w:sz w:val="28"/>
          <w:szCs w:val="28"/>
        </w:rPr>
        <w:lastRenderedPageBreak/>
        <w:t>（一）</w:t>
      </w:r>
      <w:r w:rsidR="00E86F65" w:rsidRPr="00D91E47">
        <w:rPr>
          <w:rFonts w:asciiTheme="minorEastAsia" w:hAnsiTheme="minorEastAsia" w:cs="Arial" w:hint="eastAsia"/>
          <w:b/>
          <w:color w:val="000000"/>
          <w:sz w:val="28"/>
          <w:szCs w:val="28"/>
        </w:rPr>
        <w:t>大规模国际教育</w:t>
      </w:r>
      <w:r w:rsidR="003F6FD4" w:rsidRPr="00D91E47">
        <w:rPr>
          <w:rFonts w:asciiTheme="minorEastAsia" w:hAnsiTheme="minorEastAsia" w:cs="Arial" w:hint="eastAsia"/>
          <w:b/>
          <w:color w:val="000000"/>
          <w:sz w:val="28"/>
          <w:szCs w:val="28"/>
        </w:rPr>
        <w:t>调查</w:t>
      </w:r>
      <w:r w:rsidR="00E86F65" w:rsidRPr="00D91E47">
        <w:rPr>
          <w:rFonts w:asciiTheme="minorEastAsia" w:hAnsiTheme="minorEastAsia" w:cs="Arial" w:hint="eastAsia"/>
          <w:b/>
          <w:color w:val="000000"/>
          <w:sz w:val="28"/>
          <w:szCs w:val="28"/>
        </w:rPr>
        <w:t>项目介绍及其对教育政策的影响——以PISA</w:t>
      </w:r>
      <w:r w:rsidR="003F6FD4" w:rsidRPr="00D91E47">
        <w:rPr>
          <w:rFonts w:asciiTheme="minorEastAsia" w:hAnsiTheme="minorEastAsia" w:cs="Arial" w:hint="eastAsia"/>
          <w:b/>
          <w:color w:val="000000"/>
          <w:sz w:val="28"/>
          <w:szCs w:val="28"/>
        </w:rPr>
        <w:t>和TALIS为例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934"/>
        <w:gridCol w:w="7362"/>
      </w:tblGrid>
      <w:tr w:rsidR="00816C31" w:rsidTr="00816C31">
        <w:tc>
          <w:tcPr>
            <w:tcW w:w="563" w:type="pct"/>
          </w:tcPr>
          <w:p w:rsidR="00770F63" w:rsidRDefault="00816C31" w:rsidP="00B47509">
            <w:pPr>
              <w:tabs>
                <w:tab w:val="left" w:pos="2110"/>
              </w:tabs>
              <w:spacing w:line="360" w:lineRule="auto"/>
              <w:rPr>
                <w:rFonts w:asciiTheme="minorEastAsia" w:hAnsiTheme="minorEastAsia" w:cs="Arial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="Arial" w:hint="eastAsia"/>
                <w:color w:val="000000"/>
                <w:sz w:val="28"/>
                <w:szCs w:val="28"/>
              </w:rPr>
              <w:t>主要内容</w:t>
            </w:r>
          </w:p>
        </w:tc>
        <w:tc>
          <w:tcPr>
            <w:tcW w:w="4437" w:type="pct"/>
          </w:tcPr>
          <w:p w:rsidR="00770F63" w:rsidRDefault="00770F63" w:rsidP="003354F7">
            <w:pPr>
              <w:tabs>
                <w:tab w:val="left" w:pos="2110"/>
              </w:tabs>
              <w:spacing w:line="360" w:lineRule="auto"/>
              <w:rPr>
                <w:rFonts w:asciiTheme="minorEastAsia" w:hAnsiTheme="minorEastAsia" w:cs="Arial"/>
                <w:color w:val="000000"/>
                <w:sz w:val="28"/>
                <w:szCs w:val="28"/>
              </w:rPr>
            </w:pPr>
            <w:r w:rsidRPr="003354F7">
              <w:rPr>
                <w:rFonts w:asciiTheme="minorEastAsia" w:hAnsiTheme="minorEastAsia" w:cs="Arial" w:hint="eastAsia"/>
                <w:b/>
                <w:color w:val="000000"/>
                <w:sz w:val="28"/>
                <w:szCs w:val="28"/>
              </w:rPr>
              <w:t>教师讲授：</w:t>
            </w:r>
            <w:r w:rsidRPr="00770F63">
              <w:rPr>
                <w:rFonts w:asciiTheme="minorEastAsia" w:hAnsiTheme="minorEastAsia" w:cs="Arial" w:hint="eastAsia"/>
                <w:color w:val="000000"/>
                <w:sz w:val="28"/>
                <w:szCs w:val="28"/>
              </w:rPr>
              <w:t>世界范围内主要的国际教育评价项目；国际学生评估项目（PISA）和教师教学国际调查（TALIS）简介；基于政策研究的研究项目设计；PISA和TALIS国际研究报告及其重要结论；PISA和TALIS对各国（地区）教育政策影响例举。</w:t>
            </w:r>
          </w:p>
        </w:tc>
      </w:tr>
      <w:tr w:rsidR="00816C31" w:rsidTr="00816C31">
        <w:tc>
          <w:tcPr>
            <w:tcW w:w="563" w:type="pct"/>
          </w:tcPr>
          <w:p w:rsidR="00770F63" w:rsidRDefault="00770F63" w:rsidP="00770F63">
            <w:pPr>
              <w:tabs>
                <w:tab w:val="left" w:pos="2110"/>
              </w:tabs>
              <w:spacing w:line="360" w:lineRule="auto"/>
              <w:rPr>
                <w:rFonts w:asciiTheme="minorEastAsia" w:hAnsiTheme="minorEastAsia" w:cs="Arial"/>
                <w:color w:val="000000"/>
                <w:sz w:val="28"/>
                <w:szCs w:val="28"/>
              </w:rPr>
            </w:pPr>
            <w:r w:rsidRPr="00770F63">
              <w:rPr>
                <w:rFonts w:asciiTheme="minorEastAsia" w:hAnsiTheme="minorEastAsia" w:cs="Arial" w:hint="eastAsia"/>
                <w:color w:val="000000"/>
                <w:sz w:val="28"/>
                <w:szCs w:val="28"/>
              </w:rPr>
              <w:t>阅读</w:t>
            </w:r>
            <w:r w:rsidR="00816C31">
              <w:rPr>
                <w:rFonts w:asciiTheme="minorEastAsia" w:hAnsiTheme="minorEastAsia" w:cs="Arial"/>
                <w:color w:val="000000"/>
                <w:sz w:val="28"/>
                <w:szCs w:val="28"/>
              </w:rPr>
              <w:t>书目</w:t>
            </w:r>
          </w:p>
        </w:tc>
        <w:tc>
          <w:tcPr>
            <w:tcW w:w="4437" w:type="pct"/>
          </w:tcPr>
          <w:p w:rsidR="00816C31" w:rsidRPr="00816C31" w:rsidRDefault="00770F63" w:rsidP="00EE4413">
            <w:pPr>
              <w:pStyle w:val="a7"/>
              <w:numPr>
                <w:ilvl w:val="0"/>
                <w:numId w:val="7"/>
              </w:numPr>
              <w:tabs>
                <w:tab w:val="left" w:pos="2110"/>
              </w:tabs>
              <w:spacing w:line="360" w:lineRule="auto"/>
              <w:ind w:firstLineChars="0"/>
              <w:rPr>
                <w:rFonts w:asciiTheme="minorEastAsia" w:hAnsiTheme="minorEastAsia" w:cs="Arial"/>
                <w:color w:val="000000"/>
                <w:sz w:val="28"/>
                <w:szCs w:val="28"/>
              </w:rPr>
            </w:pPr>
            <w:r w:rsidRPr="00816C31">
              <w:rPr>
                <w:rFonts w:asciiTheme="minorEastAsia" w:hAnsiTheme="minorEastAsia" w:cs="Arial" w:hint="eastAsia"/>
                <w:color w:val="000000"/>
                <w:sz w:val="28"/>
                <w:szCs w:val="28"/>
              </w:rPr>
              <w:t>《</w:t>
            </w:r>
            <w:r w:rsidR="00816C31" w:rsidRPr="00816C31">
              <w:rPr>
                <w:rFonts w:asciiTheme="minorEastAsia" w:hAnsiTheme="minorEastAsia" w:cs="Arial"/>
                <w:bCs/>
                <w:color w:val="000000"/>
                <w:sz w:val="28"/>
                <w:szCs w:val="28"/>
              </w:rPr>
              <w:t>PISA 2015 Results</w:t>
            </w:r>
            <w:r w:rsidRPr="00816C31">
              <w:rPr>
                <w:rFonts w:asciiTheme="minorEastAsia" w:hAnsiTheme="minorEastAsia" w:cs="Arial" w:hint="eastAsia"/>
                <w:bCs/>
                <w:color w:val="000000"/>
                <w:sz w:val="28"/>
                <w:szCs w:val="28"/>
              </w:rPr>
              <w:t>（Volume</w:t>
            </w:r>
            <w:r w:rsidRPr="00816C31">
              <w:rPr>
                <w:rFonts w:asciiTheme="minorEastAsia" w:hAnsiTheme="minorEastAsia" w:cs="Arial"/>
                <w:bCs/>
                <w:color w:val="000000"/>
                <w:sz w:val="28"/>
                <w:szCs w:val="28"/>
              </w:rPr>
              <w:t xml:space="preserve"> I</w:t>
            </w:r>
            <w:r w:rsidRPr="00816C31">
              <w:rPr>
                <w:rFonts w:asciiTheme="minorEastAsia" w:hAnsiTheme="minorEastAsia" w:cs="Arial" w:hint="eastAsia"/>
                <w:bCs/>
                <w:color w:val="000000"/>
                <w:sz w:val="28"/>
                <w:szCs w:val="28"/>
              </w:rPr>
              <w:t>）</w:t>
            </w:r>
            <w:r w:rsidR="00816C31" w:rsidRPr="00816C31">
              <w:rPr>
                <w:rFonts w:asciiTheme="minorEastAsia" w:hAnsiTheme="minorEastAsia" w:cs="Arial" w:hint="eastAsia"/>
                <w:bCs/>
                <w:color w:val="000000"/>
                <w:sz w:val="28"/>
                <w:szCs w:val="28"/>
              </w:rPr>
              <w:t>：</w:t>
            </w:r>
            <w:r w:rsidR="00816C31" w:rsidRPr="00816C31">
              <w:rPr>
                <w:rFonts w:asciiTheme="minorEastAsia" w:hAnsiTheme="minorEastAsia" w:cs="Arial"/>
                <w:bCs/>
                <w:color w:val="000000"/>
                <w:sz w:val="28"/>
                <w:szCs w:val="28"/>
              </w:rPr>
              <w:t>Excellence and Equity in Education</w:t>
            </w:r>
            <w:r w:rsidRPr="00816C31">
              <w:rPr>
                <w:rFonts w:asciiTheme="minorEastAsia" w:hAnsiTheme="minorEastAsia" w:cs="Arial" w:hint="eastAsia"/>
                <w:color w:val="000000"/>
                <w:sz w:val="28"/>
                <w:szCs w:val="28"/>
              </w:rPr>
              <w:t>》，</w:t>
            </w:r>
          </w:p>
          <w:p w:rsidR="00770F63" w:rsidRDefault="00C41128" w:rsidP="00B47509">
            <w:pPr>
              <w:tabs>
                <w:tab w:val="left" w:pos="2110"/>
              </w:tabs>
              <w:spacing w:line="360" w:lineRule="auto"/>
              <w:rPr>
                <w:rFonts w:asciiTheme="minorEastAsia" w:hAnsiTheme="minorEastAsia" w:cs="Arial"/>
                <w:color w:val="000000"/>
                <w:sz w:val="28"/>
                <w:szCs w:val="28"/>
              </w:rPr>
            </w:pPr>
            <w:hyperlink r:id="rId8" w:history="1">
              <w:r w:rsidR="00770F63" w:rsidRPr="007B2B98">
                <w:rPr>
                  <w:rStyle w:val="ab"/>
                  <w:rFonts w:asciiTheme="minorEastAsia" w:hAnsiTheme="minorEastAsia" w:cs="Arial" w:hint="eastAsia"/>
                  <w:sz w:val="28"/>
                  <w:szCs w:val="28"/>
                </w:rPr>
                <w:t>h</w:t>
              </w:r>
              <w:r w:rsidR="00770F63" w:rsidRPr="007B2B98">
                <w:rPr>
                  <w:rStyle w:val="ab"/>
                  <w:rFonts w:asciiTheme="minorEastAsia" w:hAnsiTheme="minorEastAsia" w:cs="Arial"/>
                  <w:sz w:val="28"/>
                  <w:szCs w:val="28"/>
                </w:rPr>
                <w:t>ttp://www.oecd.org/publications/pisa-2015-results-volume-i-9789264266490-en.htm</w:t>
              </w:r>
            </w:hyperlink>
          </w:p>
          <w:p w:rsidR="00770F63" w:rsidRDefault="00770F63" w:rsidP="00EE4413">
            <w:pPr>
              <w:pStyle w:val="a7"/>
              <w:numPr>
                <w:ilvl w:val="0"/>
                <w:numId w:val="7"/>
              </w:numPr>
              <w:tabs>
                <w:tab w:val="left" w:pos="2110"/>
              </w:tabs>
              <w:spacing w:line="360" w:lineRule="auto"/>
              <w:ind w:firstLineChars="0"/>
              <w:rPr>
                <w:rFonts w:asciiTheme="minorEastAsia" w:hAnsiTheme="minorEastAsia" w:cs="Arial"/>
                <w:color w:val="000000"/>
                <w:sz w:val="28"/>
                <w:szCs w:val="28"/>
              </w:rPr>
            </w:pPr>
            <w:r w:rsidRPr="00EE4413">
              <w:rPr>
                <w:rFonts w:asciiTheme="minorEastAsia" w:hAnsiTheme="minorEastAsia" w:cs="Arial" w:hint="eastAsia"/>
                <w:color w:val="000000"/>
                <w:sz w:val="28"/>
                <w:szCs w:val="28"/>
              </w:rPr>
              <w:t>《超越上海</w:t>
            </w:r>
            <w:r w:rsidRPr="00EE4413">
              <w:rPr>
                <w:rFonts w:asciiTheme="minorEastAsia" w:hAnsiTheme="minorEastAsia" w:cs="Arial"/>
                <w:color w:val="000000"/>
                <w:sz w:val="28"/>
                <w:szCs w:val="28"/>
              </w:rPr>
              <w:t>：美国应该如何建立顶尖的教育系统</w:t>
            </w:r>
            <w:r w:rsidRPr="00EE4413">
              <w:rPr>
                <w:rFonts w:asciiTheme="minorEastAsia" w:hAnsiTheme="minorEastAsia" w:cs="Arial" w:hint="eastAsia"/>
                <w:color w:val="000000"/>
                <w:sz w:val="28"/>
                <w:szCs w:val="28"/>
              </w:rPr>
              <w:t>》</w:t>
            </w:r>
          </w:p>
          <w:p w:rsidR="00770F63" w:rsidRDefault="00770F63" w:rsidP="00EE4413">
            <w:pPr>
              <w:pStyle w:val="a7"/>
              <w:numPr>
                <w:ilvl w:val="0"/>
                <w:numId w:val="7"/>
              </w:numPr>
              <w:tabs>
                <w:tab w:val="left" w:pos="2110"/>
              </w:tabs>
              <w:spacing w:line="360" w:lineRule="auto"/>
              <w:ind w:firstLineChars="0"/>
              <w:rPr>
                <w:rFonts w:asciiTheme="minorEastAsia" w:hAnsiTheme="minorEastAsia" w:cs="Arial"/>
                <w:color w:val="000000"/>
                <w:sz w:val="28"/>
                <w:szCs w:val="28"/>
              </w:rPr>
            </w:pPr>
            <w:r w:rsidRPr="00EE4413">
              <w:rPr>
                <w:rFonts w:asciiTheme="minorEastAsia" w:hAnsiTheme="minorEastAsia" w:cs="Arial" w:hint="eastAsia"/>
                <w:color w:val="000000"/>
                <w:sz w:val="28"/>
                <w:szCs w:val="28"/>
              </w:rPr>
              <w:t>《专业与卓越</w:t>
            </w:r>
            <w:r w:rsidRPr="00EE4413">
              <w:rPr>
                <w:rFonts w:asciiTheme="minorEastAsia" w:hAnsiTheme="minorEastAsia" w:cs="Arial"/>
                <w:color w:val="000000"/>
                <w:sz w:val="28"/>
                <w:szCs w:val="28"/>
              </w:rPr>
              <w:t>：</w:t>
            </w:r>
            <w:r w:rsidRPr="00EE4413">
              <w:rPr>
                <w:rFonts w:asciiTheme="minorEastAsia" w:hAnsiTheme="minorEastAsia" w:cs="Arial" w:hint="eastAsia"/>
                <w:color w:val="000000"/>
                <w:sz w:val="28"/>
                <w:szCs w:val="28"/>
              </w:rPr>
              <w:t>2015年</w:t>
            </w:r>
            <w:r w:rsidRPr="00EE4413">
              <w:rPr>
                <w:rFonts w:asciiTheme="minorEastAsia" w:hAnsiTheme="minorEastAsia" w:cs="Arial"/>
                <w:color w:val="000000"/>
                <w:sz w:val="28"/>
                <w:szCs w:val="28"/>
              </w:rPr>
              <w:t>上海教师教学国际调查概要报告</w:t>
            </w:r>
            <w:r w:rsidRPr="00EE4413">
              <w:rPr>
                <w:rFonts w:asciiTheme="minorEastAsia" w:hAnsiTheme="minorEastAsia" w:cs="Arial" w:hint="eastAsia"/>
                <w:color w:val="000000"/>
                <w:sz w:val="28"/>
                <w:szCs w:val="28"/>
              </w:rPr>
              <w:t>》</w:t>
            </w:r>
          </w:p>
        </w:tc>
      </w:tr>
      <w:tr w:rsidR="00816C31" w:rsidTr="00816C31">
        <w:tc>
          <w:tcPr>
            <w:tcW w:w="563" w:type="pct"/>
          </w:tcPr>
          <w:p w:rsidR="00770F63" w:rsidRDefault="00A13A47" w:rsidP="00B47509">
            <w:pPr>
              <w:tabs>
                <w:tab w:val="left" w:pos="2110"/>
              </w:tabs>
              <w:spacing w:line="360" w:lineRule="auto"/>
              <w:rPr>
                <w:rFonts w:asciiTheme="minorEastAsia" w:hAnsiTheme="minorEastAsia" w:cs="Arial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="Arial" w:hint="eastAsia"/>
                <w:color w:val="000000"/>
                <w:sz w:val="28"/>
                <w:szCs w:val="28"/>
              </w:rPr>
              <w:t>材料</w:t>
            </w:r>
          </w:p>
        </w:tc>
        <w:tc>
          <w:tcPr>
            <w:tcW w:w="4437" w:type="pct"/>
          </w:tcPr>
          <w:p w:rsidR="00770F63" w:rsidRDefault="00770F63" w:rsidP="00B47509">
            <w:pPr>
              <w:tabs>
                <w:tab w:val="left" w:pos="2110"/>
              </w:tabs>
              <w:spacing w:line="360" w:lineRule="auto"/>
              <w:rPr>
                <w:rFonts w:asciiTheme="minorEastAsia" w:hAnsiTheme="minorEastAsia" w:cs="Arial"/>
                <w:color w:val="000000"/>
                <w:sz w:val="28"/>
                <w:szCs w:val="28"/>
              </w:rPr>
            </w:pPr>
          </w:p>
        </w:tc>
      </w:tr>
      <w:tr w:rsidR="00816C31" w:rsidTr="00816C31">
        <w:tc>
          <w:tcPr>
            <w:tcW w:w="563" w:type="pct"/>
          </w:tcPr>
          <w:p w:rsidR="00770F63" w:rsidRDefault="00A13A47" w:rsidP="00B47509">
            <w:pPr>
              <w:tabs>
                <w:tab w:val="left" w:pos="2110"/>
              </w:tabs>
              <w:spacing w:line="360" w:lineRule="auto"/>
              <w:rPr>
                <w:rFonts w:asciiTheme="minorEastAsia" w:hAnsiTheme="minorEastAsia" w:cs="Arial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="Arial" w:hint="eastAsia"/>
                <w:color w:val="000000"/>
                <w:sz w:val="28"/>
                <w:szCs w:val="28"/>
              </w:rPr>
              <w:t>课时</w:t>
            </w:r>
          </w:p>
        </w:tc>
        <w:tc>
          <w:tcPr>
            <w:tcW w:w="4437" w:type="pct"/>
          </w:tcPr>
          <w:p w:rsidR="00770F63" w:rsidRDefault="00A13A47" w:rsidP="00B47509">
            <w:pPr>
              <w:tabs>
                <w:tab w:val="left" w:pos="2110"/>
              </w:tabs>
              <w:spacing w:line="360" w:lineRule="auto"/>
              <w:rPr>
                <w:rFonts w:asciiTheme="minorEastAsia" w:hAnsiTheme="minorEastAsia" w:cs="Arial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="Arial" w:hint="eastAsia"/>
                <w:color w:val="000000"/>
                <w:sz w:val="28"/>
                <w:szCs w:val="28"/>
              </w:rPr>
              <w:t>2</w:t>
            </w:r>
          </w:p>
        </w:tc>
      </w:tr>
    </w:tbl>
    <w:p w:rsidR="00D503E5" w:rsidRPr="00D91E47" w:rsidRDefault="00A524E6" w:rsidP="00D503E5">
      <w:pPr>
        <w:tabs>
          <w:tab w:val="left" w:pos="2110"/>
        </w:tabs>
        <w:spacing w:line="360" w:lineRule="auto"/>
        <w:rPr>
          <w:rFonts w:asciiTheme="minorEastAsia" w:hAnsiTheme="minorEastAsia" w:cs="Arial"/>
          <w:b/>
          <w:color w:val="000000"/>
          <w:sz w:val="28"/>
          <w:szCs w:val="28"/>
        </w:rPr>
      </w:pPr>
      <w:r w:rsidRPr="00D91E47">
        <w:rPr>
          <w:rFonts w:asciiTheme="minorEastAsia" w:hAnsiTheme="minorEastAsia" w:cs="Arial" w:hint="eastAsia"/>
          <w:b/>
          <w:color w:val="000000"/>
          <w:sz w:val="28"/>
          <w:szCs w:val="28"/>
        </w:rPr>
        <w:t>（二）</w:t>
      </w:r>
      <w:r w:rsidR="00E86F65" w:rsidRPr="00D91E47">
        <w:rPr>
          <w:rFonts w:asciiTheme="minorEastAsia" w:hAnsiTheme="minorEastAsia" w:cs="Arial" w:hint="eastAsia"/>
          <w:b/>
          <w:color w:val="000000"/>
          <w:sz w:val="28"/>
          <w:szCs w:val="28"/>
        </w:rPr>
        <w:t>大规模教育调查的抽样设计——以上海PISA为例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387"/>
        <w:gridCol w:w="7909"/>
      </w:tblGrid>
      <w:tr w:rsidR="00816C31" w:rsidTr="00896AD4">
        <w:tc>
          <w:tcPr>
            <w:tcW w:w="563" w:type="pct"/>
          </w:tcPr>
          <w:p w:rsidR="00816C31" w:rsidRDefault="00816C31" w:rsidP="00896AD4">
            <w:pPr>
              <w:tabs>
                <w:tab w:val="left" w:pos="2110"/>
              </w:tabs>
              <w:spacing w:line="360" w:lineRule="auto"/>
              <w:rPr>
                <w:rFonts w:asciiTheme="minorEastAsia" w:hAnsiTheme="minorEastAsia" w:cs="Arial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="Arial" w:hint="eastAsia"/>
                <w:color w:val="000000"/>
                <w:sz w:val="28"/>
                <w:szCs w:val="28"/>
              </w:rPr>
              <w:t>主要内容</w:t>
            </w:r>
          </w:p>
        </w:tc>
        <w:tc>
          <w:tcPr>
            <w:tcW w:w="4437" w:type="pct"/>
          </w:tcPr>
          <w:p w:rsidR="00816C31" w:rsidRDefault="00816C31" w:rsidP="00896AD4">
            <w:pPr>
              <w:tabs>
                <w:tab w:val="left" w:pos="2110"/>
              </w:tabs>
              <w:spacing w:line="360" w:lineRule="auto"/>
              <w:rPr>
                <w:rFonts w:asciiTheme="minorEastAsia" w:hAnsiTheme="minorEastAsia" w:cs="Arial"/>
                <w:color w:val="000000"/>
                <w:sz w:val="28"/>
                <w:szCs w:val="28"/>
              </w:rPr>
            </w:pPr>
            <w:r w:rsidRPr="003354F7">
              <w:rPr>
                <w:rFonts w:asciiTheme="minorEastAsia" w:hAnsiTheme="minorEastAsia" w:cs="Arial" w:hint="eastAsia"/>
                <w:b/>
                <w:color w:val="000000"/>
                <w:sz w:val="28"/>
                <w:szCs w:val="28"/>
              </w:rPr>
              <w:t>教师讲授</w:t>
            </w:r>
            <w:r w:rsidRPr="003354F7">
              <w:rPr>
                <w:rFonts w:asciiTheme="minorEastAsia" w:hAnsiTheme="minorEastAsia" w:cs="Arial"/>
                <w:b/>
                <w:color w:val="000000"/>
                <w:sz w:val="28"/>
                <w:szCs w:val="28"/>
              </w:rPr>
              <w:t>：</w:t>
            </w:r>
            <w:r>
              <w:rPr>
                <w:rFonts w:asciiTheme="minorEastAsia" w:hAnsiTheme="minorEastAsia" w:cs="Arial" w:hint="eastAsia"/>
                <w:color w:val="000000"/>
                <w:sz w:val="28"/>
                <w:szCs w:val="28"/>
              </w:rPr>
              <w:t>为什么要进行抽样；抽样涉及的基本概念；什么是好的样本：随机性和代表性；基本的抽样设计方式；大规模教育评估项目的抽样设计：两阶段抽样，PPS抽样方法。</w:t>
            </w:r>
          </w:p>
          <w:p w:rsidR="00816C31" w:rsidRDefault="00816C31" w:rsidP="00896AD4">
            <w:pPr>
              <w:tabs>
                <w:tab w:val="left" w:pos="2110"/>
              </w:tabs>
              <w:spacing w:line="360" w:lineRule="auto"/>
              <w:rPr>
                <w:rFonts w:asciiTheme="minorEastAsia" w:hAnsiTheme="minorEastAsia" w:cs="Arial"/>
                <w:color w:val="000000"/>
                <w:sz w:val="28"/>
                <w:szCs w:val="28"/>
              </w:rPr>
            </w:pPr>
            <w:r w:rsidRPr="003354F7">
              <w:rPr>
                <w:rFonts w:asciiTheme="minorEastAsia" w:hAnsiTheme="minorEastAsia" w:cs="Arial" w:hint="eastAsia"/>
                <w:b/>
                <w:color w:val="000000"/>
                <w:sz w:val="28"/>
                <w:szCs w:val="28"/>
              </w:rPr>
              <w:t>学生</w:t>
            </w:r>
            <w:r w:rsidRPr="003354F7">
              <w:rPr>
                <w:rFonts w:asciiTheme="minorEastAsia" w:hAnsiTheme="minorEastAsia" w:cs="Arial"/>
                <w:b/>
                <w:color w:val="000000"/>
                <w:sz w:val="28"/>
                <w:szCs w:val="28"/>
              </w:rPr>
              <w:t>实践：</w:t>
            </w:r>
            <w:r>
              <w:rPr>
                <w:rFonts w:asciiTheme="minorEastAsia" w:hAnsiTheme="minorEastAsia" w:cs="Arial" w:hint="eastAsia"/>
                <w:color w:val="000000"/>
                <w:sz w:val="28"/>
                <w:szCs w:val="28"/>
              </w:rPr>
              <w:t>基于</w:t>
            </w:r>
            <w:r>
              <w:rPr>
                <w:rFonts w:asciiTheme="minorEastAsia" w:hAnsiTheme="minorEastAsia" w:cs="Arial"/>
                <w:color w:val="000000"/>
                <w:sz w:val="28"/>
                <w:szCs w:val="28"/>
              </w:rPr>
              <w:t>实例进行</w:t>
            </w:r>
            <w:r w:rsidR="00EF4098">
              <w:rPr>
                <w:rFonts w:asciiTheme="minorEastAsia" w:hAnsiTheme="minorEastAsia" w:cs="Arial" w:hint="eastAsia"/>
                <w:color w:val="000000"/>
                <w:sz w:val="28"/>
                <w:szCs w:val="28"/>
              </w:rPr>
              <w:t>分层</w:t>
            </w:r>
            <w:r w:rsidR="00EF4098">
              <w:rPr>
                <w:rFonts w:asciiTheme="minorEastAsia" w:hAnsiTheme="minorEastAsia" w:cs="Arial"/>
                <w:color w:val="000000"/>
                <w:sz w:val="28"/>
                <w:szCs w:val="28"/>
              </w:rPr>
              <w:t>系统抽样和</w:t>
            </w:r>
            <w:r w:rsidR="00EF4098">
              <w:rPr>
                <w:rFonts w:asciiTheme="minorEastAsia" w:hAnsiTheme="minorEastAsia" w:cs="Arial" w:hint="eastAsia"/>
                <w:color w:val="000000"/>
                <w:sz w:val="28"/>
                <w:szCs w:val="28"/>
              </w:rPr>
              <w:t>PPS抽样</w:t>
            </w:r>
            <w:r w:rsidR="00EF4098">
              <w:rPr>
                <w:rFonts w:asciiTheme="minorEastAsia" w:hAnsiTheme="minorEastAsia" w:cs="Arial"/>
                <w:color w:val="000000"/>
                <w:sz w:val="28"/>
                <w:szCs w:val="28"/>
              </w:rPr>
              <w:t>。</w:t>
            </w:r>
          </w:p>
        </w:tc>
      </w:tr>
      <w:tr w:rsidR="00816C31" w:rsidTr="00896AD4">
        <w:tc>
          <w:tcPr>
            <w:tcW w:w="563" w:type="pct"/>
          </w:tcPr>
          <w:p w:rsidR="00816C31" w:rsidRDefault="00816C31" w:rsidP="00896AD4">
            <w:pPr>
              <w:tabs>
                <w:tab w:val="left" w:pos="2110"/>
              </w:tabs>
              <w:spacing w:line="360" w:lineRule="auto"/>
              <w:rPr>
                <w:rFonts w:asciiTheme="minorEastAsia" w:hAnsiTheme="minorEastAsia" w:cs="Arial"/>
                <w:color w:val="000000"/>
                <w:sz w:val="28"/>
                <w:szCs w:val="28"/>
              </w:rPr>
            </w:pPr>
            <w:r w:rsidRPr="00770F63">
              <w:rPr>
                <w:rFonts w:asciiTheme="minorEastAsia" w:hAnsiTheme="minorEastAsia" w:cs="Arial" w:hint="eastAsia"/>
                <w:color w:val="000000"/>
                <w:sz w:val="28"/>
                <w:szCs w:val="28"/>
              </w:rPr>
              <w:t>阅</w:t>
            </w:r>
            <w:r w:rsidRPr="00770F63">
              <w:rPr>
                <w:rFonts w:asciiTheme="minorEastAsia" w:hAnsiTheme="minorEastAsia" w:cs="Arial" w:hint="eastAsia"/>
                <w:color w:val="000000"/>
                <w:sz w:val="28"/>
                <w:szCs w:val="28"/>
              </w:rPr>
              <w:lastRenderedPageBreak/>
              <w:t>读</w:t>
            </w:r>
            <w:r>
              <w:rPr>
                <w:rFonts w:asciiTheme="minorEastAsia" w:hAnsiTheme="minorEastAsia" w:cs="Arial"/>
                <w:color w:val="000000"/>
                <w:sz w:val="28"/>
                <w:szCs w:val="28"/>
              </w:rPr>
              <w:t>书目</w:t>
            </w:r>
          </w:p>
        </w:tc>
        <w:tc>
          <w:tcPr>
            <w:tcW w:w="4437" w:type="pct"/>
          </w:tcPr>
          <w:p w:rsidR="00EF4098" w:rsidRDefault="00816C31" w:rsidP="00EE4413">
            <w:pPr>
              <w:pStyle w:val="a7"/>
              <w:numPr>
                <w:ilvl w:val="0"/>
                <w:numId w:val="7"/>
              </w:numPr>
              <w:tabs>
                <w:tab w:val="left" w:pos="2110"/>
              </w:tabs>
              <w:spacing w:line="360" w:lineRule="auto"/>
              <w:ind w:firstLineChars="0"/>
              <w:rPr>
                <w:rFonts w:asciiTheme="minorEastAsia" w:hAnsiTheme="minorEastAsia" w:cs="Arial"/>
                <w:color w:val="000000"/>
                <w:sz w:val="28"/>
                <w:szCs w:val="28"/>
              </w:rPr>
            </w:pPr>
            <w:r w:rsidRPr="00EF4098">
              <w:rPr>
                <w:rFonts w:asciiTheme="minorEastAsia" w:hAnsiTheme="minorEastAsia" w:cs="Arial" w:hint="eastAsia"/>
                <w:color w:val="000000"/>
                <w:sz w:val="28"/>
                <w:szCs w:val="28"/>
              </w:rPr>
              <w:lastRenderedPageBreak/>
              <w:t>《</w:t>
            </w:r>
            <w:r w:rsidR="00EF4098" w:rsidRPr="00EF4098">
              <w:rPr>
                <w:rFonts w:asciiTheme="minorEastAsia" w:hAnsiTheme="minorEastAsia" w:cs="Arial"/>
                <w:bCs/>
                <w:color w:val="000000"/>
                <w:sz w:val="28"/>
                <w:szCs w:val="28"/>
              </w:rPr>
              <w:t>PISA 2015 Technical Report</w:t>
            </w:r>
            <w:r w:rsidRPr="00EF4098">
              <w:rPr>
                <w:rFonts w:asciiTheme="minorEastAsia" w:hAnsiTheme="minorEastAsia" w:cs="Arial" w:hint="eastAsia"/>
                <w:color w:val="000000"/>
                <w:sz w:val="28"/>
                <w:szCs w:val="28"/>
              </w:rPr>
              <w:t>》</w:t>
            </w:r>
            <w:r w:rsidR="00EF4098">
              <w:rPr>
                <w:rFonts w:asciiTheme="minorEastAsia" w:hAnsiTheme="minorEastAsia" w:cs="Arial" w:hint="eastAsia"/>
                <w:color w:val="000000"/>
                <w:sz w:val="28"/>
                <w:szCs w:val="28"/>
              </w:rPr>
              <w:t>，</w:t>
            </w:r>
            <w:r w:rsidR="00EF4098">
              <w:rPr>
                <w:rFonts w:asciiTheme="minorEastAsia" w:hAnsiTheme="minorEastAsia" w:cs="Arial"/>
                <w:color w:val="000000"/>
                <w:sz w:val="28"/>
                <w:szCs w:val="28"/>
              </w:rPr>
              <w:t>Chapter 4</w:t>
            </w:r>
            <w:r w:rsidR="00EF4098">
              <w:rPr>
                <w:rFonts w:asciiTheme="minorEastAsia" w:hAnsiTheme="minorEastAsia" w:cs="Arial" w:hint="eastAsia"/>
                <w:color w:val="000000"/>
                <w:sz w:val="28"/>
                <w:szCs w:val="28"/>
              </w:rPr>
              <w:t>，</w:t>
            </w:r>
            <w:r w:rsidR="00EF4098">
              <w:rPr>
                <w:rFonts w:asciiTheme="minorEastAsia" w:hAnsiTheme="minorEastAsia" w:cs="Arial"/>
                <w:color w:val="000000"/>
                <w:sz w:val="28"/>
                <w:szCs w:val="28"/>
              </w:rPr>
              <w:t>Sample design</w:t>
            </w:r>
            <w:r w:rsidR="00EF4098">
              <w:rPr>
                <w:rFonts w:asciiTheme="minorEastAsia" w:hAnsiTheme="minorEastAsia" w:cs="Arial" w:hint="eastAsia"/>
                <w:color w:val="000000"/>
                <w:sz w:val="28"/>
                <w:szCs w:val="28"/>
              </w:rPr>
              <w:t>，</w:t>
            </w:r>
            <w:hyperlink r:id="rId9" w:history="1">
              <w:r w:rsidR="00EF4098" w:rsidRPr="007B2B98">
                <w:rPr>
                  <w:rStyle w:val="ab"/>
                  <w:rFonts w:asciiTheme="minorEastAsia" w:eastAsiaTheme="minorEastAsia" w:hAnsiTheme="minorEastAsia" w:cs="Arial"/>
                  <w:kern w:val="2"/>
                  <w:sz w:val="28"/>
                  <w:szCs w:val="28"/>
                </w:rPr>
                <w:t>http://www.oecd.org/pisa/sitedocument/PISA-2015-Technical-Report-Chapter-4-Sample-Design.pdf</w:t>
              </w:r>
            </w:hyperlink>
          </w:p>
          <w:p w:rsidR="00EE4413" w:rsidRPr="00EF4098" w:rsidRDefault="00EE4413" w:rsidP="00EF4098">
            <w:pPr>
              <w:tabs>
                <w:tab w:val="left" w:pos="2110"/>
              </w:tabs>
              <w:spacing w:line="360" w:lineRule="auto"/>
              <w:rPr>
                <w:rFonts w:asciiTheme="minorEastAsia" w:eastAsia="宋体" w:hAnsiTheme="minorEastAsia" w:cs="Arial"/>
                <w:color w:val="000000"/>
                <w:kern w:val="0"/>
                <w:sz w:val="28"/>
                <w:szCs w:val="28"/>
              </w:rPr>
            </w:pPr>
          </w:p>
          <w:p w:rsidR="00816C31" w:rsidRPr="007412E9" w:rsidRDefault="00EF4098" w:rsidP="00EE4413">
            <w:pPr>
              <w:pStyle w:val="a7"/>
              <w:numPr>
                <w:ilvl w:val="0"/>
                <w:numId w:val="7"/>
              </w:numPr>
              <w:tabs>
                <w:tab w:val="left" w:pos="2110"/>
              </w:tabs>
              <w:spacing w:line="360" w:lineRule="auto"/>
              <w:ind w:firstLineChars="0"/>
              <w:rPr>
                <w:rFonts w:asciiTheme="minorEastAsia" w:hAnsiTheme="minorEastAsia" w:cs="Arial"/>
                <w:bCs/>
                <w:color w:val="000000"/>
                <w:sz w:val="28"/>
                <w:szCs w:val="28"/>
              </w:rPr>
            </w:pPr>
            <w:r w:rsidRPr="007412E9">
              <w:rPr>
                <w:rFonts w:asciiTheme="minorEastAsia" w:hAnsiTheme="minorEastAsia" w:cs="Arial" w:hint="eastAsia"/>
                <w:bCs/>
                <w:color w:val="000000"/>
                <w:sz w:val="28"/>
                <w:szCs w:val="28"/>
              </w:rPr>
              <w:t>《</w:t>
            </w:r>
            <w:r w:rsidRPr="007412E9">
              <w:rPr>
                <w:rFonts w:asciiTheme="minorEastAsia" w:hAnsiTheme="minorEastAsia" w:cs="Arial"/>
                <w:bCs/>
                <w:color w:val="000000"/>
                <w:sz w:val="28"/>
                <w:szCs w:val="28"/>
              </w:rPr>
              <w:t>PISA Data Analysis Manual: SPSS, Second Edition</w:t>
            </w:r>
            <w:r w:rsidRPr="007412E9">
              <w:rPr>
                <w:rFonts w:asciiTheme="minorEastAsia" w:hAnsiTheme="minorEastAsia" w:cs="Arial" w:hint="eastAsia"/>
                <w:bCs/>
                <w:color w:val="000000"/>
                <w:sz w:val="28"/>
                <w:szCs w:val="28"/>
              </w:rPr>
              <w:t>》，</w:t>
            </w:r>
            <w:r w:rsidR="00B35BCF" w:rsidRPr="007412E9">
              <w:rPr>
                <w:rFonts w:asciiTheme="minorEastAsia" w:hAnsiTheme="minorEastAsia" w:cs="Arial"/>
                <w:bCs/>
                <w:color w:val="000000"/>
                <w:sz w:val="28"/>
                <w:szCs w:val="28"/>
              </w:rPr>
              <w:t>C</w:t>
            </w:r>
            <w:r w:rsidR="00B35BCF" w:rsidRPr="007412E9">
              <w:rPr>
                <w:rFonts w:asciiTheme="minorEastAsia" w:hAnsiTheme="minorEastAsia" w:cs="Arial" w:hint="eastAsia"/>
                <w:bCs/>
                <w:color w:val="000000"/>
                <w:sz w:val="28"/>
                <w:szCs w:val="28"/>
              </w:rPr>
              <w:t>hapter</w:t>
            </w:r>
            <w:r w:rsidR="00B35BCF" w:rsidRPr="007412E9">
              <w:rPr>
                <w:rFonts w:asciiTheme="minorEastAsia" w:hAnsiTheme="minorEastAsia" w:cs="Arial"/>
                <w:bCs/>
                <w:color w:val="000000"/>
                <w:sz w:val="28"/>
                <w:szCs w:val="28"/>
              </w:rPr>
              <w:t xml:space="preserve"> 3 and Chapter 4 </w:t>
            </w:r>
            <w:hyperlink r:id="rId10" w:history="1">
              <w:r w:rsidR="00B35BCF" w:rsidRPr="00EE4413">
                <w:rPr>
                  <w:rFonts w:asciiTheme="minorEastAsia" w:hAnsiTheme="minorEastAsia" w:cs="Arial"/>
                  <w:bCs/>
                  <w:color w:val="000000"/>
                  <w:sz w:val="28"/>
                  <w:szCs w:val="28"/>
                </w:rPr>
                <w:t>http://www.oecd.org/pisa/pisaproducts/pisadataanalysismanualspssandsassecondedition.htm</w:t>
              </w:r>
            </w:hyperlink>
          </w:p>
          <w:p w:rsidR="00816C31" w:rsidRDefault="00816C31" w:rsidP="00EE4413">
            <w:pPr>
              <w:pStyle w:val="a7"/>
              <w:numPr>
                <w:ilvl w:val="0"/>
                <w:numId w:val="7"/>
              </w:numPr>
              <w:tabs>
                <w:tab w:val="left" w:pos="2110"/>
              </w:tabs>
              <w:spacing w:line="360" w:lineRule="auto"/>
              <w:ind w:firstLineChars="0"/>
              <w:rPr>
                <w:rFonts w:asciiTheme="minorEastAsia" w:hAnsiTheme="minorEastAsia" w:cs="Arial"/>
                <w:color w:val="000000"/>
                <w:sz w:val="28"/>
                <w:szCs w:val="28"/>
              </w:rPr>
            </w:pPr>
            <w:r w:rsidRPr="00816C31">
              <w:rPr>
                <w:rFonts w:asciiTheme="minorEastAsia" w:hAnsiTheme="minorEastAsia" w:cs="Arial" w:hint="eastAsia"/>
                <w:bCs/>
                <w:color w:val="000000"/>
                <w:sz w:val="28"/>
                <w:szCs w:val="28"/>
              </w:rPr>
              <w:t>《</w:t>
            </w:r>
            <w:r w:rsidR="00B35BCF">
              <w:rPr>
                <w:rFonts w:asciiTheme="minorEastAsia" w:hAnsiTheme="minorEastAsia" w:cs="Arial" w:hint="eastAsia"/>
                <w:bCs/>
                <w:color w:val="000000"/>
                <w:sz w:val="28"/>
                <w:szCs w:val="28"/>
              </w:rPr>
              <w:t>实用</w:t>
            </w:r>
            <w:r w:rsidR="00B35BCF">
              <w:rPr>
                <w:rFonts w:asciiTheme="minorEastAsia" w:hAnsiTheme="minorEastAsia" w:cs="Arial"/>
                <w:bCs/>
                <w:color w:val="000000"/>
                <w:sz w:val="28"/>
                <w:szCs w:val="28"/>
              </w:rPr>
              <w:t>抽样方法</w:t>
            </w:r>
            <w:r w:rsidRPr="00816C31">
              <w:rPr>
                <w:rFonts w:asciiTheme="minorEastAsia" w:hAnsiTheme="minorEastAsia" w:cs="Arial" w:hint="eastAsia"/>
                <w:bCs/>
                <w:color w:val="000000"/>
                <w:sz w:val="28"/>
                <w:szCs w:val="28"/>
              </w:rPr>
              <w:t>》</w:t>
            </w:r>
            <w:r w:rsidR="00B35BCF">
              <w:rPr>
                <w:rFonts w:asciiTheme="minorEastAsia" w:hAnsiTheme="minorEastAsia" w:cs="Arial" w:hint="eastAsia"/>
                <w:bCs/>
                <w:color w:val="000000"/>
                <w:sz w:val="28"/>
                <w:szCs w:val="28"/>
              </w:rPr>
              <w:t>，加里</w:t>
            </w:r>
            <w:r w:rsidR="00B35BCF">
              <w:rPr>
                <w:rFonts w:cs="Arial" w:hint="eastAsia"/>
                <w:bCs/>
                <w:color w:val="000000"/>
                <w:sz w:val="28"/>
                <w:szCs w:val="28"/>
              </w:rPr>
              <w:t>·</w:t>
            </w:r>
            <w:r w:rsidR="00B35BCF">
              <w:rPr>
                <w:rFonts w:asciiTheme="minorEastAsia" w:hAnsiTheme="minorEastAsia" w:cs="Arial" w:hint="eastAsia"/>
                <w:bCs/>
                <w:color w:val="000000"/>
                <w:sz w:val="28"/>
                <w:szCs w:val="28"/>
              </w:rPr>
              <w:t>T</w:t>
            </w:r>
            <w:r w:rsidR="00B35BCF">
              <w:rPr>
                <w:rFonts w:asciiTheme="minorEastAsia" w:hAnsiTheme="minorEastAsia" w:cs="Arial"/>
                <w:bCs/>
                <w:color w:val="000000"/>
                <w:sz w:val="28"/>
                <w:szCs w:val="28"/>
              </w:rPr>
              <w:t>.</w:t>
            </w:r>
            <w:r w:rsidR="00B35BCF">
              <w:rPr>
                <w:rFonts w:asciiTheme="minorEastAsia" w:hAnsiTheme="minorEastAsia" w:cs="Arial" w:hint="eastAsia"/>
                <w:bCs/>
                <w:color w:val="000000"/>
                <w:sz w:val="28"/>
                <w:szCs w:val="28"/>
              </w:rPr>
              <w:t>亨利著</w:t>
            </w:r>
            <w:r w:rsidR="00B35BCF">
              <w:rPr>
                <w:rFonts w:asciiTheme="minorEastAsia" w:hAnsiTheme="minorEastAsia" w:cs="Arial"/>
                <w:bCs/>
                <w:color w:val="000000"/>
                <w:sz w:val="28"/>
                <w:szCs w:val="28"/>
              </w:rPr>
              <w:t>，沈崇麟译，重庆大学出版社</w:t>
            </w:r>
          </w:p>
        </w:tc>
      </w:tr>
      <w:tr w:rsidR="00816C31" w:rsidTr="00896AD4">
        <w:tc>
          <w:tcPr>
            <w:tcW w:w="563" w:type="pct"/>
          </w:tcPr>
          <w:p w:rsidR="00816C31" w:rsidRDefault="00B35BCF" w:rsidP="00896AD4">
            <w:pPr>
              <w:tabs>
                <w:tab w:val="left" w:pos="2110"/>
              </w:tabs>
              <w:spacing w:line="360" w:lineRule="auto"/>
              <w:rPr>
                <w:rFonts w:asciiTheme="minorEastAsia" w:hAnsiTheme="minorEastAsia" w:cs="Arial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="Arial" w:hint="eastAsia"/>
                <w:color w:val="000000"/>
                <w:sz w:val="28"/>
                <w:szCs w:val="28"/>
              </w:rPr>
              <w:lastRenderedPageBreak/>
              <w:t>材料</w:t>
            </w:r>
          </w:p>
        </w:tc>
        <w:tc>
          <w:tcPr>
            <w:tcW w:w="4437" w:type="pct"/>
          </w:tcPr>
          <w:p w:rsidR="00816C31" w:rsidRDefault="00B35BCF" w:rsidP="00896AD4">
            <w:pPr>
              <w:tabs>
                <w:tab w:val="left" w:pos="2110"/>
              </w:tabs>
              <w:spacing w:line="360" w:lineRule="auto"/>
              <w:rPr>
                <w:rFonts w:asciiTheme="minorEastAsia" w:hAnsiTheme="minorEastAsia" w:cs="Arial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="Arial" w:hint="eastAsia"/>
                <w:color w:val="000000"/>
                <w:sz w:val="28"/>
                <w:szCs w:val="28"/>
              </w:rPr>
              <w:t>抽样实例数据</w:t>
            </w:r>
            <w:r>
              <w:rPr>
                <w:rFonts w:asciiTheme="minorEastAsia" w:hAnsiTheme="minorEastAsia" w:cs="Arial"/>
                <w:color w:val="000000"/>
                <w:sz w:val="28"/>
                <w:szCs w:val="28"/>
              </w:rPr>
              <w:t>：上海某区</w:t>
            </w:r>
            <w:r>
              <w:rPr>
                <w:rFonts w:asciiTheme="minorEastAsia" w:hAnsiTheme="minorEastAsia" w:cs="Arial" w:hint="eastAsia"/>
                <w:color w:val="000000"/>
                <w:sz w:val="28"/>
                <w:szCs w:val="28"/>
              </w:rPr>
              <w:t>中小学</w:t>
            </w:r>
            <w:r>
              <w:rPr>
                <w:rFonts w:asciiTheme="minorEastAsia" w:hAnsiTheme="minorEastAsia" w:cs="Arial"/>
                <w:color w:val="000000"/>
                <w:sz w:val="28"/>
                <w:szCs w:val="28"/>
              </w:rPr>
              <w:t>教师调查</w:t>
            </w:r>
            <w:r>
              <w:rPr>
                <w:rFonts w:asciiTheme="minorEastAsia" w:hAnsiTheme="minorEastAsia" w:cs="Arial" w:hint="eastAsia"/>
                <w:color w:val="000000"/>
                <w:sz w:val="28"/>
                <w:szCs w:val="28"/>
              </w:rPr>
              <w:t>抽样</w:t>
            </w:r>
            <w:r>
              <w:rPr>
                <w:rFonts w:asciiTheme="minorEastAsia" w:hAnsiTheme="minorEastAsia" w:cs="Arial"/>
                <w:color w:val="000000"/>
                <w:sz w:val="28"/>
                <w:szCs w:val="28"/>
              </w:rPr>
              <w:t>数据总体</w:t>
            </w:r>
          </w:p>
        </w:tc>
      </w:tr>
      <w:tr w:rsidR="00816C31" w:rsidTr="00896AD4">
        <w:tc>
          <w:tcPr>
            <w:tcW w:w="563" w:type="pct"/>
          </w:tcPr>
          <w:p w:rsidR="00816C31" w:rsidRPr="007B5CB0" w:rsidRDefault="00A13A47" w:rsidP="00896AD4">
            <w:pPr>
              <w:tabs>
                <w:tab w:val="left" w:pos="2110"/>
              </w:tabs>
              <w:spacing w:line="360" w:lineRule="auto"/>
              <w:rPr>
                <w:rFonts w:asciiTheme="minorEastAsia" w:hAnsiTheme="minorEastAsia" w:cs="Arial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="Arial" w:hint="eastAsia"/>
                <w:color w:val="000000"/>
                <w:sz w:val="28"/>
                <w:szCs w:val="28"/>
              </w:rPr>
              <w:t>课时</w:t>
            </w:r>
          </w:p>
        </w:tc>
        <w:tc>
          <w:tcPr>
            <w:tcW w:w="4437" w:type="pct"/>
          </w:tcPr>
          <w:p w:rsidR="00816C31" w:rsidRDefault="00A13A47" w:rsidP="00896AD4">
            <w:pPr>
              <w:tabs>
                <w:tab w:val="left" w:pos="2110"/>
              </w:tabs>
              <w:spacing w:line="360" w:lineRule="auto"/>
              <w:rPr>
                <w:rFonts w:asciiTheme="minorEastAsia" w:hAnsiTheme="minorEastAsia" w:cs="Arial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="Arial" w:hint="eastAsia"/>
                <w:color w:val="000000"/>
                <w:sz w:val="28"/>
                <w:szCs w:val="28"/>
              </w:rPr>
              <w:t>2</w:t>
            </w:r>
          </w:p>
        </w:tc>
      </w:tr>
    </w:tbl>
    <w:p w:rsidR="00D503E5" w:rsidRPr="00D91E47" w:rsidRDefault="00D503E5" w:rsidP="00D503E5">
      <w:pPr>
        <w:tabs>
          <w:tab w:val="left" w:pos="2110"/>
        </w:tabs>
        <w:spacing w:line="360" w:lineRule="auto"/>
        <w:rPr>
          <w:rFonts w:asciiTheme="minorEastAsia" w:hAnsiTheme="minorEastAsia" w:cs="Arial"/>
          <w:b/>
          <w:color w:val="000000"/>
          <w:sz w:val="28"/>
          <w:szCs w:val="28"/>
        </w:rPr>
      </w:pPr>
      <w:r w:rsidRPr="00D91E47">
        <w:rPr>
          <w:rFonts w:asciiTheme="minorEastAsia" w:hAnsiTheme="minorEastAsia" w:cs="Arial" w:hint="eastAsia"/>
          <w:b/>
          <w:color w:val="000000"/>
          <w:sz w:val="28"/>
          <w:szCs w:val="28"/>
        </w:rPr>
        <w:t>（三）</w:t>
      </w:r>
      <w:r w:rsidR="003078AC" w:rsidRPr="00D91E47">
        <w:rPr>
          <w:rFonts w:asciiTheme="minorEastAsia" w:hAnsiTheme="minorEastAsia" w:cs="Arial" w:hint="eastAsia"/>
          <w:b/>
          <w:color w:val="000000"/>
          <w:sz w:val="28"/>
          <w:szCs w:val="28"/>
        </w:rPr>
        <w:t>大规模国际教育评价工具的开发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496"/>
        <w:gridCol w:w="7800"/>
      </w:tblGrid>
      <w:tr w:rsidR="007B5CB0" w:rsidTr="00EE4413">
        <w:tc>
          <w:tcPr>
            <w:tcW w:w="230" w:type="pct"/>
          </w:tcPr>
          <w:p w:rsidR="007B5CB0" w:rsidRDefault="007B5CB0" w:rsidP="00896AD4">
            <w:pPr>
              <w:tabs>
                <w:tab w:val="left" w:pos="2110"/>
              </w:tabs>
              <w:spacing w:line="360" w:lineRule="auto"/>
              <w:rPr>
                <w:rFonts w:asciiTheme="minorEastAsia" w:hAnsiTheme="minorEastAsia" w:cs="Arial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="Arial" w:hint="eastAsia"/>
                <w:color w:val="000000"/>
                <w:sz w:val="28"/>
                <w:szCs w:val="28"/>
              </w:rPr>
              <w:t>主要内容</w:t>
            </w:r>
          </w:p>
        </w:tc>
        <w:tc>
          <w:tcPr>
            <w:tcW w:w="4770" w:type="pct"/>
          </w:tcPr>
          <w:p w:rsidR="007B5CB0" w:rsidRDefault="007B5CB0" w:rsidP="007B5CB0">
            <w:pPr>
              <w:tabs>
                <w:tab w:val="left" w:pos="2110"/>
              </w:tabs>
              <w:spacing w:line="360" w:lineRule="auto"/>
              <w:rPr>
                <w:rFonts w:asciiTheme="minorEastAsia" w:hAnsiTheme="minorEastAsia" w:cs="Arial"/>
                <w:color w:val="000000"/>
                <w:sz w:val="28"/>
                <w:szCs w:val="28"/>
              </w:rPr>
            </w:pPr>
            <w:r w:rsidRPr="007B5CB0">
              <w:rPr>
                <w:rFonts w:asciiTheme="minorEastAsia" w:hAnsiTheme="minorEastAsia" w:cs="Arial" w:hint="eastAsia"/>
                <w:b/>
                <w:color w:val="000000"/>
                <w:sz w:val="28"/>
                <w:szCs w:val="28"/>
              </w:rPr>
              <w:t>教师讲授</w:t>
            </w:r>
            <w:r>
              <w:rPr>
                <w:rFonts w:asciiTheme="minorEastAsia" w:hAnsiTheme="minorEastAsia" w:cs="Arial"/>
                <w:color w:val="000000"/>
                <w:sz w:val="28"/>
                <w:szCs w:val="28"/>
              </w:rPr>
              <w:t>：</w:t>
            </w:r>
            <w:r>
              <w:rPr>
                <w:rFonts w:asciiTheme="minorEastAsia" w:hAnsiTheme="minorEastAsia" w:cs="Arial" w:hint="eastAsia"/>
                <w:color w:val="000000"/>
                <w:sz w:val="28"/>
                <w:szCs w:val="28"/>
              </w:rPr>
              <w:t>PISA阅读、数学和科学评估框架及变化；</w:t>
            </w:r>
            <w:r>
              <w:rPr>
                <w:rFonts w:asciiTheme="minorEastAsia" w:hAnsiTheme="minorEastAsia" w:cs="Arial"/>
                <w:color w:val="000000"/>
                <w:sz w:val="28"/>
                <w:szCs w:val="28"/>
              </w:rPr>
              <w:t>样题</w:t>
            </w:r>
            <w:r>
              <w:rPr>
                <w:rFonts w:asciiTheme="minorEastAsia" w:hAnsiTheme="minorEastAsia" w:cs="Arial" w:hint="eastAsia"/>
                <w:color w:val="000000"/>
                <w:sz w:val="28"/>
                <w:szCs w:val="28"/>
              </w:rPr>
              <w:t>例</w:t>
            </w:r>
            <w:r>
              <w:rPr>
                <w:rFonts w:asciiTheme="minorEastAsia" w:hAnsiTheme="minorEastAsia" w:cs="Arial"/>
                <w:color w:val="000000"/>
                <w:sz w:val="28"/>
                <w:szCs w:val="28"/>
              </w:rPr>
              <w:t>析</w:t>
            </w:r>
            <w:r>
              <w:rPr>
                <w:rFonts w:asciiTheme="minorEastAsia" w:hAnsiTheme="minorEastAsia" w:cs="Arial" w:hint="eastAsia"/>
                <w:color w:val="000000"/>
                <w:sz w:val="28"/>
                <w:szCs w:val="28"/>
              </w:rPr>
              <w:t>；题目开发案例解析</w:t>
            </w:r>
            <w:r>
              <w:rPr>
                <w:rFonts w:asciiTheme="minorEastAsia" w:hAnsiTheme="minorEastAsia" w:cs="Arial"/>
                <w:color w:val="000000"/>
                <w:sz w:val="28"/>
                <w:szCs w:val="28"/>
              </w:rPr>
              <w:t>；</w:t>
            </w:r>
            <w:r>
              <w:rPr>
                <w:rFonts w:asciiTheme="minorEastAsia" w:hAnsiTheme="minorEastAsia" w:cs="Arial" w:hint="eastAsia"/>
                <w:color w:val="000000"/>
                <w:sz w:val="28"/>
                <w:szCs w:val="28"/>
              </w:rPr>
              <w:t>基于</w:t>
            </w:r>
            <w:r>
              <w:rPr>
                <w:rFonts w:asciiTheme="minorEastAsia" w:hAnsiTheme="minorEastAsia" w:cs="Arial"/>
                <w:color w:val="000000"/>
                <w:sz w:val="28"/>
                <w:szCs w:val="28"/>
              </w:rPr>
              <w:t>素养的评价方法。</w:t>
            </w:r>
          </w:p>
          <w:p w:rsidR="007B5CB0" w:rsidRDefault="007B5CB0" w:rsidP="007B5CB0">
            <w:pPr>
              <w:tabs>
                <w:tab w:val="left" w:pos="2110"/>
              </w:tabs>
              <w:spacing w:line="360" w:lineRule="auto"/>
              <w:rPr>
                <w:rFonts w:asciiTheme="minorEastAsia" w:hAnsiTheme="minorEastAsia" w:cs="Arial"/>
                <w:color w:val="000000"/>
                <w:sz w:val="28"/>
                <w:szCs w:val="28"/>
              </w:rPr>
            </w:pPr>
            <w:r w:rsidRPr="007B5CB0">
              <w:rPr>
                <w:rFonts w:asciiTheme="minorEastAsia" w:hAnsiTheme="minorEastAsia" w:cs="Arial" w:hint="eastAsia"/>
                <w:b/>
                <w:color w:val="000000"/>
                <w:sz w:val="28"/>
                <w:szCs w:val="28"/>
              </w:rPr>
              <w:t>学生</w:t>
            </w:r>
            <w:r w:rsidRPr="007B5CB0">
              <w:rPr>
                <w:rFonts w:asciiTheme="minorEastAsia" w:hAnsiTheme="minorEastAsia" w:cs="Arial"/>
                <w:b/>
                <w:color w:val="000000"/>
                <w:sz w:val="28"/>
                <w:szCs w:val="28"/>
              </w:rPr>
              <w:t>实践：</w:t>
            </w:r>
            <w:r>
              <w:rPr>
                <w:rFonts w:asciiTheme="minorEastAsia" w:hAnsiTheme="minorEastAsia" w:cs="Arial" w:hint="eastAsia"/>
                <w:color w:val="000000"/>
                <w:sz w:val="28"/>
                <w:szCs w:val="28"/>
              </w:rPr>
              <w:t>命题实践</w:t>
            </w:r>
            <w:r>
              <w:rPr>
                <w:rFonts w:asciiTheme="minorEastAsia" w:hAnsiTheme="minorEastAsia" w:cs="Arial"/>
                <w:color w:val="000000"/>
                <w:sz w:val="28"/>
                <w:szCs w:val="28"/>
              </w:rPr>
              <w:t>作业。</w:t>
            </w:r>
          </w:p>
        </w:tc>
      </w:tr>
      <w:tr w:rsidR="007B5CB0" w:rsidTr="00EE4413">
        <w:tc>
          <w:tcPr>
            <w:tcW w:w="230" w:type="pct"/>
          </w:tcPr>
          <w:p w:rsidR="007B5CB0" w:rsidRDefault="007B5CB0" w:rsidP="00896AD4">
            <w:pPr>
              <w:tabs>
                <w:tab w:val="left" w:pos="2110"/>
              </w:tabs>
              <w:spacing w:line="360" w:lineRule="auto"/>
              <w:rPr>
                <w:rFonts w:asciiTheme="minorEastAsia" w:hAnsiTheme="minorEastAsia" w:cs="Arial"/>
                <w:color w:val="000000"/>
                <w:sz w:val="28"/>
                <w:szCs w:val="28"/>
              </w:rPr>
            </w:pPr>
            <w:r w:rsidRPr="00770F63">
              <w:rPr>
                <w:rFonts w:asciiTheme="minorEastAsia" w:hAnsiTheme="minorEastAsia" w:cs="Arial" w:hint="eastAsia"/>
                <w:color w:val="000000"/>
                <w:sz w:val="28"/>
                <w:szCs w:val="28"/>
              </w:rPr>
              <w:t>阅读</w:t>
            </w:r>
            <w:r>
              <w:rPr>
                <w:rFonts w:asciiTheme="minorEastAsia" w:hAnsiTheme="minorEastAsia" w:cs="Arial"/>
                <w:color w:val="000000"/>
                <w:sz w:val="28"/>
                <w:szCs w:val="28"/>
              </w:rPr>
              <w:t>书目</w:t>
            </w:r>
          </w:p>
        </w:tc>
        <w:tc>
          <w:tcPr>
            <w:tcW w:w="4770" w:type="pct"/>
          </w:tcPr>
          <w:p w:rsidR="00526C4F" w:rsidRPr="00EF4098" w:rsidRDefault="007B5CB0" w:rsidP="00EE4413">
            <w:pPr>
              <w:pStyle w:val="a7"/>
              <w:numPr>
                <w:ilvl w:val="0"/>
                <w:numId w:val="7"/>
              </w:numPr>
              <w:tabs>
                <w:tab w:val="left" w:pos="2110"/>
              </w:tabs>
              <w:spacing w:line="360" w:lineRule="auto"/>
              <w:ind w:firstLineChars="0"/>
              <w:rPr>
                <w:rFonts w:asciiTheme="minorEastAsia" w:hAnsiTheme="minorEastAsia" w:cs="Arial"/>
                <w:color w:val="000000"/>
                <w:sz w:val="28"/>
                <w:szCs w:val="28"/>
              </w:rPr>
            </w:pPr>
            <w:r w:rsidRPr="007412E9">
              <w:rPr>
                <w:rFonts w:asciiTheme="minorEastAsia" w:hAnsiTheme="minorEastAsia" w:cs="Arial" w:hint="eastAsia"/>
                <w:bCs/>
                <w:color w:val="000000"/>
                <w:sz w:val="28"/>
                <w:szCs w:val="28"/>
              </w:rPr>
              <w:t>《</w:t>
            </w:r>
            <w:r w:rsidR="007412E9">
              <w:rPr>
                <w:rFonts w:asciiTheme="minorEastAsia" w:hAnsiTheme="minorEastAsia" w:cs="Arial" w:hint="eastAsia"/>
                <w:bCs/>
                <w:color w:val="000000"/>
                <w:sz w:val="28"/>
                <w:szCs w:val="28"/>
              </w:rPr>
              <w:t>数学</w:t>
            </w:r>
            <w:r w:rsidR="007412E9">
              <w:rPr>
                <w:rFonts w:asciiTheme="minorEastAsia" w:hAnsiTheme="minorEastAsia" w:cs="Arial"/>
                <w:bCs/>
                <w:color w:val="000000"/>
                <w:sz w:val="28"/>
                <w:szCs w:val="28"/>
              </w:rPr>
              <w:t>素养的测评——走进PISA测试</w:t>
            </w:r>
            <w:r w:rsidRPr="007412E9">
              <w:rPr>
                <w:rFonts w:asciiTheme="minorEastAsia" w:hAnsiTheme="minorEastAsia" w:cs="Arial" w:hint="eastAsia"/>
                <w:bCs/>
                <w:color w:val="000000"/>
                <w:sz w:val="28"/>
                <w:szCs w:val="28"/>
              </w:rPr>
              <w:t>》，</w:t>
            </w:r>
            <w:r w:rsidR="007412E9">
              <w:rPr>
                <w:rFonts w:asciiTheme="minorEastAsia" w:hAnsiTheme="minorEastAsia" w:cs="Arial" w:hint="eastAsia"/>
                <w:bCs/>
                <w:color w:val="000000"/>
                <w:sz w:val="28"/>
                <w:szCs w:val="28"/>
              </w:rPr>
              <w:t>[澳]凯</w:t>
            </w:r>
            <w:r w:rsidR="007412E9">
              <w:rPr>
                <w:rFonts w:cs="Arial" w:hint="eastAsia"/>
                <w:bCs/>
                <w:color w:val="000000"/>
                <w:sz w:val="28"/>
                <w:szCs w:val="28"/>
              </w:rPr>
              <w:t>·</w:t>
            </w:r>
            <w:r w:rsidR="007412E9">
              <w:rPr>
                <w:rFonts w:asciiTheme="minorEastAsia" w:hAnsiTheme="minorEastAsia" w:cs="Arial" w:hint="eastAsia"/>
                <w:bCs/>
                <w:color w:val="000000"/>
                <w:sz w:val="28"/>
                <w:szCs w:val="28"/>
              </w:rPr>
              <w:t>斯泰西</w:t>
            </w:r>
            <w:r w:rsidR="007412E9">
              <w:rPr>
                <w:rFonts w:asciiTheme="minorEastAsia" w:hAnsiTheme="minorEastAsia" w:cs="Arial"/>
                <w:bCs/>
                <w:color w:val="000000"/>
                <w:sz w:val="28"/>
                <w:szCs w:val="28"/>
              </w:rPr>
              <w:t>和[</w:t>
            </w:r>
            <w:r w:rsidR="007412E9">
              <w:rPr>
                <w:rFonts w:asciiTheme="minorEastAsia" w:hAnsiTheme="minorEastAsia" w:cs="Arial" w:hint="eastAsia"/>
                <w:bCs/>
                <w:color w:val="000000"/>
                <w:sz w:val="28"/>
                <w:szCs w:val="28"/>
              </w:rPr>
              <w:t>澳]罗斯</w:t>
            </w:r>
            <w:r w:rsidR="007412E9">
              <w:rPr>
                <w:rFonts w:cs="Arial" w:hint="eastAsia"/>
                <w:bCs/>
                <w:color w:val="000000"/>
                <w:sz w:val="28"/>
                <w:szCs w:val="28"/>
              </w:rPr>
              <w:t>·特纳 主编</w:t>
            </w:r>
            <w:r w:rsidR="007412E9" w:rsidRPr="007412E9">
              <w:rPr>
                <w:rFonts w:asciiTheme="minorEastAsia" w:hAnsiTheme="minorEastAsia" w:cs="Arial"/>
                <w:bCs/>
                <w:color w:val="000000"/>
                <w:sz w:val="28"/>
                <w:szCs w:val="28"/>
              </w:rPr>
              <w:t>，</w:t>
            </w:r>
            <w:r w:rsidR="007412E9">
              <w:rPr>
                <w:rFonts w:asciiTheme="minorEastAsia" w:hAnsiTheme="minorEastAsia" w:cs="Arial" w:hint="eastAsia"/>
                <w:bCs/>
                <w:color w:val="000000"/>
                <w:sz w:val="28"/>
                <w:szCs w:val="28"/>
              </w:rPr>
              <w:t>曹一鸣 等 译</w:t>
            </w:r>
            <w:r w:rsidR="007412E9">
              <w:rPr>
                <w:rFonts w:asciiTheme="minorEastAsia" w:hAnsiTheme="minorEastAsia" w:cs="Arial"/>
                <w:bCs/>
                <w:color w:val="000000"/>
                <w:sz w:val="28"/>
                <w:szCs w:val="28"/>
              </w:rPr>
              <w:t>，</w:t>
            </w:r>
            <w:r w:rsidR="007412E9">
              <w:rPr>
                <w:rFonts w:asciiTheme="minorEastAsia" w:hAnsiTheme="minorEastAsia" w:cs="Arial" w:hint="eastAsia"/>
                <w:bCs/>
                <w:color w:val="000000"/>
                <w:sz w:val="28"/>
                <w:szCs w:val="28"/>
              </w:rPr>
              <w:t>教育科学</w:t>
            </w:r>
            <w:r w:rsidR="007412E9">
              <w:rPr>
                <w:rFonts w:asciiTheme="minorEastAsia" w:hAnsiTheme="minorEastAsia" w:cs="Arial"/>
                <w:bCs/>
                <w:color w:val="000000"/>
                <w:sz w:val="28"/>
                <w:szCs w:val="28"/>
              </w:rPr>
              <w:t>出版社</w:t>
            </w:r>
          </w:p>
          <w:p w:rsidR="007412E9" w:rsidRPr="00EE4413" w:rsidRDefault="00526C4F" w:rsidP="00EE4413">
            <w:pPr>
              <w:pStyle w:val="a7"/>
              <w:numPr>
                <w:ilvl w:val="0"/>
                <w:numId w:val="7"/>
              </w:numPr>
              <w:tabs>
                <w:tab w:val="left" w:pos="2110"/>
              </w:tabs>
              <w:spacing w:line="360" w:lineRule="auto"/>
              <w:ind w:firstLineChars="0"/>
              <w:rPr>
                <w:rFonts w:asciiTheme="minorEastAsia" w:hAnsiTheme="minorEastAsia" w:cs="Arial"/>
                <w:bCs/>
                <w:color w:val="000000"/>
                <w:sz w:val="28"/>
                <w:szCs w:val="28"/>
              </w:rPr>
            </w:pPr>
            <w:r w:rsidRPr="00EF4098">
              <w:rPr>
                <w:rFonts w:asciiTheme="minorEastAsia" w:hAnsiTheme="minorEastAsia" w:cs="Arial" w:hint="eastAsia"/>
                <w:color w:val="000000"/>
                <w:sz w:val="28"/>
                <w:szCs w:val="28"/>
              </w:rPr>
              <w:t>《</w:t>
            </w:r>
            <w:r>
              <w:rPr>
                <w:rFonts w:asciiTheme="minorEastAsia" w:hAnsiTheme="minorEastAsia" w:cs="Arial" w:hint="eastAsia"/>
                <w:color w:val="000000"/>
                <w:sz w:val="28"/>
                <w:szCs w:val="28"/>
              </w:rPr>
              <w:t>基</w:t>
            </w:r>
            <w:r w:rsidRPr="00EE4413">
              <w:rPr>
                <w:rFonts w:asciiTheme="minorEastAsia" w:hAnsiTheme="minorEastAsia" w:cs="Arial" w:hint="eastAsia"/>
                <w:bCs/>
                <w:color w:val="000000"/>
                <w:sz w:val="28"/>
                <w:szCs w:val="28"/>
              </w:rPr>
              <w:t>于</w:t>
            </w:r>
            <w:r w:rsidRPr="00526C4F">
              <w:rPr>
                <w:rFonts w:asciiTheme="minorEastAsia" w:hAnsiTheme="minorEastAsia" w:cs="Arial"/>
                <w:bCs/>
                <w:color w:val="000000"/>
                <w:sz w:val="28"/>
                <w:szCs w:val="28"/>
              </w:rPr>
              <w:t>PISA</w:t>
            </w:r>
            <w:r w:rsidRPr="00EE4413">
              <w:rPr>
                <w:rFonts w:asciiTheme="minorEastAsia" w:hAnsiTheme="minorEastAsia" w:cs="Arial"/>
                <w:bCs/>
                <w:color w:val="000000"/>
                <w:sz w:val="28"/>
                <w:szCs w:val="28"/>
              </w:rPr>
              <w:t>的学生问题解决能力研究》，朱小虎著，</w:t>
            </w:r>
            <w:r w:rsidRPr="00EE4413">
              <w:rPr>
                <w:rFonts w:asciiTheme="minorEastAsia" w:hAnsiTheme="minorEastAsia" w:cs="Arial" w:hint="eastAsia"/>
                <w:bCs/>
                <w:color w:val="000000"/>
                <w:sz w:val="28"/>
                <w:szCs w:val="28"/>
              </w:rPr>
              <w:t>上海</w:t>
            </w:r>
            <w:r w:rsidRPr="00EE4413">
              <w:rPr>
                <w:rFonts w:asciiTheme="minorEastAsia" w:hAnsiTheme="minorEastAsia" w:cs="Arial"/>
                <w:bCs/>
                <w:color w:val="000000"/>
                <w:sz w:val="28"/>
                <w:szCs w:val="28"/>
              </w:rPr>
              <w:t>教育出版社，第</w:t>
            </w:r>
            <w:r w:rsidRPr="00EE4413">
              <w:rPr>
                <w:rFonts w:asciiTheme="minorEastAsia" w:hAnsiTheme="minorEastAsia" w:cs="Arial" w:hint="eastAsia"/>
                <w:bCs/>
                <w:color w:val="000000"/>
                <w:sz w:val="28"/>
                <w:szCs w:val="28"/>
              </w:rPr>
              <w:t>3章</w:t>
            </w:r>
          </w:p>
          <w:p w:rsidR="007B5CB0" w:rsidRPr="00EE4413" w:rsidRDefault="00526C4F" w:rsidP="00EE4413">
            <w:pPr>
              <w:pStyle w:val="a7"/>
              <w:numPr>
                <w:ilvl w:val="0"/>
                <w:numId w:val="7"/>
              </w:numPr>
              <w:tabs>
                <w:tab w:val="left" w:pos="2110"/>
              </w:tabs>
              <w:spacing w:line="360" w:lineRule="auto"/>
              <w:ind w:firstLineChars="0"/>
              <w:rPr>
                <w:rFonts w:asciiTheme="minorEastAsia" w:hAnsiTheme="minorEastAsia" w:cs="Arial"/>
                <w:bCs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="Arial" w:hint="eastAsia"/>
                <w:bCs/>
                <w:color w:val="000000"/>
                <w:sz w:val="28"/>
                <w:szCs w:val="28"/>
              </w:rPr>
              <w:lastRenderedPageBreak/>
              <w:t>PISA</w:t>
            </w:r>
            <w:r>
              <w:rPr>
                <w:rFonts w:asciiTheme="minorEastAsia" w:hAnsiTheme="minorEastAsia" w:cs="Arial"/>
                <w:bCs/>
                <w:color w:val="000000"/>
                <w:sz w:val="28"/>
                <w:szCs w:val="28"/>
              </w:rPr>
              <w:t xml:space="preserve"> Test Questions</w:t>
            </w:r>
            <w:r w:rsidR="007B5CB0">
              <w:rPr>
                <w:rFonts w:asciiTheme="minorEastAsia" w:hAnsiTheme="minorEastAsia" w:cs="Arial" w:hint="eastAsia"/>
                <w:bCs/>
                <w:color w:val="000000"/>
                <w:sz w:val="28"/>
                <w:szCs w:val="28"/>
              </w:rPr>
              <w:t>，</w:t>
            </w:r>
            <w:r>
              <w:rPr>
                <w:rFonts w:asciiTheme="minorEastAsia" w:hAnsiTheme="minorEastAsia" w:cs="Arial" w:hint="eastAsia"/>
                <w:bCs/>
                <w:color w:val="000000"/>
                <w:sz w:val="28"/>
                <w:szCs w:val="28"/>
              </w:rPr>
              <w:t xml:space="preserve">OECD， </w:t>
            </w:r>
            <w:hyperlink r:id="rId11" w:history="1">
              <w:r w:rsidRPr="00EE4413">
                <w:rPr>
                  <w:color w:val="000000"/>
                </w:rPr>
                <w:t>http://www.oecd.org/pisa/test/</w:t>
              </w:r>
            </w:hyperlink>
          </w:p>
          <w:p w:rsidR="00526C4F" w:rsidRPr="00526C4F" w:rsidRDefault="00526C4F" w:rsidP="00EE4413">
            <w:pPr>
              <w:pStyle w:val="a7"/>
              <w:numPr>
                <w:ilvl w:val="0"/>
                <w:numId w:val="7"/>
              </w:numPr>
              <w:tabs>
                <w:tab w:val="left" w:pos="2110"/>
              </w:tabs>
              <w:spacing w:line="360" w:lineRule="auto"/>
              <w:ind w:firstLineChars="0"/>
              <w:rPr>
                <w:rFonts w:asciiTheme="minorEastAsia" w:hAnsiTheme="minorEastAsia" w:cs="Arial"/>
                <w:color w:val="000000"/>
                <w:sz w:val="28"/>
                <w:szCs w:val="28"/>
              </w:rPr>
            </w:pPr>
            <w:r w:rsidRPr="00EE4413">
              <w:rPr>
                <w:rFonts w:asciiTheme="minorEastAsia" w:hAnsiTheme="minorEastAsia" w:cs="Arial"/>
                <w:bCs/>
                <w:color w:val="000000"/>
                <w:sz w:val="28"/>
                <w:szCs w:val="28"/>
              </w:rPr>
              <w:t>PISA 20</w:t>
            </w:r>
            <w:r w:rsidRPr="00526C4F">
              <w:rPr>
                <w:rFonts w:asciiTheme="minorEastAsia" w:hAnsiTheme="minorEastAsia" w:cs="Arial"/>
                <w:bCs/>
                <w:i/>
                <w:color w:val="000000"/>
                <w:sz w:val="28"/>
                <w:szCs w:val="28"/>
              </w:rPr>
              <w:t>21 Assessment Framework</w:t>
            </w:r>
            <w:r>
              <w:rPr>
                <w:rFonts w:asciiTheme="minorEastAsia" w:hAnsiTheme="minorEastAsia" w:cs="Arial" w:hint="eastAsia"/>
                <w:bCs/>
                <w:color w:val="000000"/>
                <w:sz w:val="28"/>
                <w:szCs w:val="28"/>
              </w:rPr>
              <w:t>，</w:t>
            </w:r>
            <w:r>
              <w:rPr>
                <w:rFonts w:asciiTheme="minorEastAsia" w:hAnsiTheme="minorEastAsia" w:cs="Arial"/>
                <w:bCs/>
                <w:color w:val="000000"/>
                <w:sz w:val="28"/>
                <w:szCs w:val="28"/>
              </w:rPr>
              <w:t xml:space="preserve">Mathematics Framework </w:t>
            </w:r>
            <w:hyperlink r:id="rId12" w:history="1">
              <w:r w:rsidRPr="007B2B98">
                <w:rPr>
                  <w:rStyle w:val="ab"/>
                  <w:rFonts w:asciiTheme="minorEastAsia" w:hAnsiTheme="minorEastAsia" w:cs="Arial"/>
                  <w:bCs/>
                  <w:sz w:val="28"/>
                  <w:szCs w:val="28"/>
                </w:rPr>
                <w:t>http://www.oecd.org/pisa/data/</w:t>
              </w:r>
            </w:hyperlink>
          </w:p>
        </w:tc>
      </w:tr>
      <w:tr w:rsidR="007B5CB0" w:rsidTr="00EE4413">
        <w:tc>
          <w:tcPr>
            <w:tcW w:w="230" w:type="pct"/>
          </w:tcPr>
          <w:p w:rsidR="007B5CB0" w:rsidRDefault="007B5CB0" w:rsidP="00896AD4">
            <w:pPr>
              <w:tabs>
                <w:tab w:val="left" w:pos="2110"/>
              </w:tabs>
              <w:spacing w:line="360" w:lineRule="auto"/>
              <w:rPr>
                <w:rFonts w:asciiTheme="minorEastAsia" w:hAnsiTheme="minorEastAsia" w:cs="Arial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="Arial" w:hint="eastAsia"/>
                <w:color w:val="000000"/>
                <w:sz w:val="28"/>
                <w:szCs w:val="28"/>
              </w:rPr>
              <w:lastRenderedPageBreak/>
              <w:t>材料</w:t>
            </w:r>
          </w:p>
        </w:tc>
        <w:tc>
          <w:tcPr>
            <w:tcW w:w="4770" w:type="pct"/>
          </w:tcPr>
          <w:p w:rsidR="007B5CB0" w:rsidRDefault="00526C4F" w:rsidP="00896AD4">
            <w:pPr>
              <w:tabs>
                <w:tab w:val="left" w:pos="2110"/>
              </w:tabs>
              <w:spacing w:line="360" w:lineRule="auto"/>
              <w:rPr>
                <w:rFonts w:asciiTheme="minorEastAsia" w:hAnsiTheme="minorEastAsia" w:cs="Arial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="Arial" w:hint="eastAsia"/>
                <w:color w:val="000000"/>
                <w:sz w:val="28"/>
                <w:szCs w:val="28"/>
              </w:rPr>
              <w:t>教师命题实例</w:t>
            </w:r>
          </w:p>
        </w:tc>
      </w:tr>
      <w:tr w:rsidR="007B5CB0" w:rsidTr="00EE4413">
        <w:tc>
          <w:tcPr>
            <w:tcW w:w="230" w:type="pct"/>
          </w:tcPr>
          <w:p w:rsidR="007B5CB0" w:rsidRPr="007B5CB0" w:rsidRDefault="00A13A47" w:rsidP="00896AD4">
            <w:pPr>
              <w:tabs>
                <w:tab w:val="left" w:pos="2110"/>
              </w:tabs>
              <w:spacing w:line="360" w:lineRule="auto"/>
              <w:rPr>
                <w:rFonts w:asciiTheme="minorEastAsia" w:hAnsiTheme="minorEastAsia" w:cs="Arial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="Arial" w:hint="eastAsia"/>
                <w:color w:val="000000"/>
                <w:sz w:val="28"/>
                <w:szCs w:val="28"/>
              </w:rPr>
              <w:t>课时</w:t>
            </w:r>
          </w:p>
        </w:tc>
        <w:tc>
          <w:tcPr>
            <w:tcW w:w="4770" w:type="pct"/>
          </w:tcPr>
          <w:p w:rsidR="007B5CB0" w:rsidRDefault="00A13A47" w:rsidP="00896AD4">
            <w:pPr>
              <w:tabs>
                <w:tab w:val="left" w:pos="2110"/>
              </w:tabs>
              <w:spacing w:line="360" w:lineRule="auto"/>
              <w:rPr>
                <w:rFonts w:asciiTheme="minorEastAsia" w:hAnsiTheme="minorEastAsia" w:cs="Arial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="Arial" w:hint="eastAsia"/>
                <w:color w:val="000000"/>
                <w:sz w:val="28"/>
                <w:szCs w:val="28"/>
              </w:rPr>
              <w:t>2</w:t>
            </w:r>
          </w:p>
        </w:tc>
      </w:tr>
    </w:tbl>
    <w:p w:rsidR="00A55942" w:rsidRPr="00D91E47" w:rsidRDefault="00A55942" w:rsidP="00A55942">
      <w:pPr>
        <w:tabs>
          <w:tab w:val="left" w:pos="2110"/>
        </w:tabs>
        <w:spacing w:line="360" w:lineRule="auto"/>
        <w:rPr>
          <w:rFonts w:asciiTheme="minorEastAsia" w:hAnsiTheme="minorEastAsia" w:cs="Arial"/>
          <w:b/>
          <w:color w:val="000000"/>
          <w:sz w:val="28"/>
          <w:szCs w:val="28"/>
        </w:rPr>
      </w:pPr>
      <w:r w:rsidRPr="00D91E47">
        <w:rPr>
          <w:rFonts w:asciiTheme="minorEastAsia" w:hAnsiTheme="minorEastAsia" w:cs="Arial" w:hint="eastAsia"/>
          <w:b/>
          <w:color w:val="000000"/>
          <w:sz w:val="28"/>
          <w:szCs w:val="28"/>
        </w:rPr>
        <w:t>（四）</w:t>
      </w:r>
      <w:r w:rsidR="003078AC" w:rsidRPr="00D91E47">
        <w:rPr>
          <w:rFonts w:asciiTheme="minorEastAsia" w:hAnsiTheme="minorEastAsia" w:cs="Arial" w:hint="eastAsia"/>
          <w:b/>
          <w:color w:val="000000"/>
          <w:sz w:val="28"/>
          <w:szCs w:val="28"/>
        </w:rPr>
        <w:t>问卷开发技术</w:t>
      </w:r>
    </w:p>
    <w:tbl>
      <w:tblPr>
        <w:tblStyle w:val="aa"/>
        <w:tblW w:w="5000" w:type="pct"/>
        <w:tblLayout w:type="fixed"/>
        <w:tblLook w:val="04A0" w:firstRow="1" w:lastRow="0" w:firstColumn="1" w:lastColumn="0" w:noHBand="0" w:noVBand="1"/>
      </w:tblPr>
      <w:tblGrid>
        <w:gridCol w:w="519"/>
        <w:gridCol w:w="7777"/>
      </w:tblGrid>
      <w:tr w:rsidR="00E6400B" w:rsidTr="00E6400B">
        <w:tc>
          <w:tcPr>
            <w:tcW w:w="313" w:type="pct"/>
          </w:tcPr>
          <w:p w:rsidR="00526C4F" w:rsidRDefault="00526C4F" w:rsidP="00896AD4">
            <w:pPr>
              <w:tabs>
                <w:tab w:val="left" w:pos="2110"/>
              </w:tabs>
              <w:spacing w:line="360" w:lineRule="auto"/>
              <w:rPr>
                <w:rFonts w:asciiTheme="minorEastAsia" w:hAnsiTheme="minorEastAsia" w:cs="Arial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="Arial" w:hint="eastAsia"/>
                <w:color w:val="000000"/>
                <w:sz w:val="28"/>
                <w:szCs w:val="28"/>
              </w:rPr>
              <w:t>主要内容</w:t>
            </w:r>
          </w:p>
        </w:tc>
        <w:tc>
          <w:tcPr>
            <w:tcW w:w="4687" w:type="pct"/>
          </w:tcPr>
          <w:p w:rsidR="00526C4F" w:rsidRDefault="00526C4F" w:rsidP="00896AD4">
            <w:pPr>
              <w:tabs>
                <w:tab w:val="left" w:pos="2110"/>
              </w:tabs>
              <w:spacing w:line="360" w:lineRule="auto"/>
              <w:rPr>
                <w:rFonts w:asciiTheme="minorEastAsia" w:hAnsiTheme="minorEastAsia" w:cs="Arial"/>
                <w:color w:val="000000"/>
                <w:sz w:val="28"/>
                <w:szCs w:val="28"/>
              </w:rPr>
            </w:pPr>
            <w:r w:rsidRPr="007B5CB0">
              <w:rPr>
                <w:rFonts w:asciiTheme="minorEastAsia" w:hAnsiTheme="minorEastAsia" w:cs="Arial" w:hint="eastAsia"/>
                <w:b/>
                <w:color w:val="000000"/>
                <w:sz w:val="28"/>
                <w:szCs w:val="28"/>
              </w:rPr>
              <w:t>教师讲授</w:t>
            </w:r>
            <w:r>
              <w:rPr>
                <w:rFonts w:asciiTheme="minorEastAsia" w:hAnsiTheme="minorEastAsia" w:cs="Arial"/>
                <w:color w:val="000000"/>
                <w:sz w:val="28"/>
                <w:szCs w:val="28"/>
              </w:rPr>
              <w:t>：</w:t>
            </w:r>
            <w:r>
              <w:rPr>
                <w:rFonts w:asciiTheme="minorEastAsia" w:hAnsiTheme="minorEastAsia" w:cs="Arial" w:hint="eastAsia"/>
                <w:color w:val="000000"/>
                <w:sz w:val="28"/>
                <w:szCs w:val="28"/>
              </w:rPr>
              <w:t>教育评价问卷框架设计；问卷题目开发；问卷指标建构；开发案例介绍。</w:t>
            </w:r>
          </w:p>
          <w:p w:rsidR="00526C4F" w:rsidRDefault="00526C4F" w:rsidP="00526C4F">
            <w:pPr>
              <w:tabs>
                <w:tab w:val="left" w:pos="2110"/>
              </w:tabs>
              <w:spacing w:line="360" w:lineRule="auto"/>
              <w:rPr>
                <w:rFonts w:asciiTheme="minorEastAsia" w:hAnsiTheme="minorEastAsia" w:cs="Arial"/>
                <w:color w:val="000000"/>
                <w:sz w:val="28"/>
                <w:szCs w:val="28"/>
              </w:rPr>
            </w:pPr>
            <w:r w:rsidRPr="007B5CB0">
              <w:rPr>
                <w:rFonts w:asciiTheme="minorEastAsia" w:hAnsiTheme="minorEastAsia" w:cs="Arial" w:hint="eastAsia"/>
                <w:b/>
                <w:color w:val="000000"/>
                <w:sz w:val="28"/>
                <w:szCs w:val="28"/>
              </w:rPr>
              <w:t>学生</w:t>
            </w:r>
            <w:r w:rsidRPr="007B5CB0">
              <w:rPr>
                <w:rFonts w:asciiTheme="minorEastAsia" w:hAnsiTheme="minorEastAsia" w:cs="Arial"/>
                <w:b/>
                <w:color w:val="000000"/>
                <w:sz w:val="28"/>
                <w:szCs w:val="28"/>
              </w:rPr>
              <w:t>实践：</w:t>
            </w:r>
            <w:r>
              <w:rPr>
                <w:rFonts w:asciiTheme="minorEastAsia" w:hAnsiTheme="minorEastAsia" w:cs="Arial" w:hint="eastAsia"/>
                <w:color w:val="000000"/>
                <w:sz w:val="28"/>
                <w:szCs w:val="28"/>
              </w:rPr>
              <w:t>学生家庭背景</w:t>
            </w:r>
            <w:r>
              <w:rPr>
                <w:rFonts w:asciiTheme="minorEastAsia" w:hAnsiTheme="minorEastAsia" w:cs="Arial"/>
                <w:color w:val="000000"/>
                <w:sz w:val="28"/>
                <w:szCs w:val="28"/>
              </w:rPr>
              <w:t>问卷设计</w:t>
            </w:r>
          </w:p>
        </w:tc>
      </w:tr>
      <w:tr w:rsidR="00EE4413" w:rsidTr="00E6400B">
        <w:tc>
          <w:tcPr>
            <w:tcW w:w="313" w:type="pct"/>
          </w:tcPr>
          <w:p w:rsidR="00526C4F" w:rsidRDefault="00526C4F" w:rsidP="00896AD4">
            <w:pPr>
              <w:tabs>
                <w:tab w:val="left" w:pos="2110"/>
              </w:tabs>
              <w:spacing w:line="360" w:lineRule="auto"/>
              <w:rPr>
                <w:rFonts w:asciiTheme="minorEastAsia" w:hAnsiTheme="minorEastAsia" w:cs="Arial"/>
                <w:color w:val="000000"/>
                <w:sz w:val="28"/>
                <w:szCs w:val="28"/>
              </w:rPr>
            </w:pPr>
            <w:r w:rsidRPr="00770F63">
              <w:rPr>
                <w:rFonts w:asciiTheme="minorEastAsia" w:hAnsiTheme="minorEastAsia" w:cs="Arial" w:hint="eastAsia"/>
                <w:color w:val="000000"/>
                <w:sz w:val="28"/>
                <w:szCs w:val="28"/>
              </w:rPr>
              <w:t>阅读</w:t>
            </w:r>
            <w:r>
              <w:rPr>
                <w:rFonts w:asciiTheme="minorEastAsia" w:hAnsiTheme="minorEastAsia" w:cs="Arial"/>
                <w:color w:val="000000"/>
                <w:sz w:val="28"/>
                <w:szCs w:val="28"/>
              </w:rPr>
              <w:t>书目</w:t>
            </w:r>
          </w:p>
        </w:tc>
        <w:tc>
          <w:tcPr>
            <w:tcW w:w="4687" w:type="pct"/>
          </w:tcPr>
          <w:p w:rsidR="00EE4413" w:rsidRDefault="00526C4F" w:rsidP="00EE4413">
            <w:pPr>
              <w:pStyle w:val="a7"/>
              <w:numPr>
                <w:ilvl w:val="0"/>
                <w:numId w:val="7"/>
              </w:numPr>
              <w:tabs>
                <w:tab w:val="left" w:pos="2110"/>
              </w:tabs>
              <w:spacing w:line="360" w:lineRule="auto"/>
              <w:ind w:firstLineChars="0"/>
              <w:rPr>
                <w:rFonts w:asciiTheme="minorEastAsia" w:hAnsiTheme="minorEastAsia" w:cs="Arial"/>
                <w:color w:val="000000"/>
                <w:sz w:val="28"/>
                <w:szCs w:val="28"/>
              </w:rPr>
            </w:pPr>
            <w:r w:rsidRPr="00EE4413">
              <w:rPr>
                <w:rFonts w:asciiTheme="minorEastAsia" w:hAnsiTheme="minorEastAsia" w:cs="Arial" w:hint="eastAsia"/>
                <w:bCs/>
                <w:color w:val="000000"/>
                <w:sz w:val="28"/>
                <w:szCs w:val="28"/>
              </w:rPr>
              <w:t>《调查</w:t>
            </w:r>
            <w:r w:rsidRPr="00EE4413">
              <w:rPr>
                <w:rFonts w:asciiTheme="minorEastAsia" w:hAnsiTheme="minorEastAsia" w:cs="Arial"/>
                <w:bCs/>
                <w:color w:val="000000"/>
                <w:sz w:val="28"/>
                <w:szCs w:val="28"/>
              </w:rPr>
              <w:t>问卷的设计与评估</w:t>
            </w:r>
            <w:r w:rsidRPr="00EE4413">
              <w:rPr>
                <w:rFonts w:asciiTheme="minorEastAsia" w:hAnsiTheme="minorEastAsia" w:cs="Arial" w:hint="eastAsia"/>
                <w:bCs/>
                <w:color w:val="000000"/>
                <w:sz w:val="28"/>
                <w:szCs w:val="28"/>
              </w:rPr>
              <w:t>》</w:t>
            </w:r>
            <w:r w:rsidRPr="00EE4413">
              <w:rPr>
                <w:rFonts w:asciiTheme="minorEastAsia" w:hAnsiTheme="minorEastAsia" w:cs="Arial"/>
                <w:color w:val="000000"/>
                <w:sz w:val="28"/>
                <w:szCs w:val="28"/>
              </w:rPr>
              <w:t>，</w:t>
            </w:r>
            <w:r w:rsidRPr="00EE4413">
              <w:rPr>
                <w:rFonts w:asciiTheme="minorEastAsia" w:hAnsiTheme="minorEastAsia" w:cs="Arial" w:hint="eastAsia"/>
                <w:color w:val="000000"/>
                <w:sz w:val="28"/>
                <w:szCs w:val="28"/>
              </w:rPr>
              <w:t>[美]弗洛德</w:t>
            </w:r>
            <w:r w:rsidR="00EE4413" w:rsidRPr="00EE4413">
              <w:rPr>
                <w:rFonts w:cs="Arial" w:hint="eastAsia"/>
                <w:color w:val="000000"/>
                <w:sz w:val="28"/>
                <w:szCs w:val="28"/>
              </w:rPr>
              <w:t>·</w:t>
            </w:r>
            <w:r w:rsidR="00EE4413" w:rsidRPr="00EE4413">
              <w:rPr>
                <w:rFonts w:asciiTheme="minorEastAsia" w:hAnsiTheme="minorEastAsia" w:cs="Arial" w:hint="eastAsia"/>
                <w:color w:val="000000"/>
                <w:sz w:val="28"/>
                <w:szCs w:val="28"/>
              </w:rPr>
              <w:t>J.福勒 著</w:t>
            </w:r>
            <w:r w:rsidR="00EE4413" w:rsidRPr="00EE4413">
              <w:rPr>
                <w:rFonts w:asciiTheme="minorEastAsia" w:hAnsiTheme="minorEastAsia" w:cs="Arial"/>
                <w:color w:val="000000"/>
                <w:sz w:val="28"/>
                <w:szCs w:val="28"/>
              </w:rPr>
              <w:t>，蒋逸民</w:t>
            </w:r>
            <w:r w:rsidR="00EE4413" w:rsidRPr="00EE4413">
              <w:rPr>
                <w:rFonts w:asciiTheme="minorEastAsia" w:hAnsiTheme="minorEastAsia" w:cs="Arial" w:hint="eastAsia"/>
                <w:color w:val="000000"/>
                <w:sz w:val="28"/>
                <w:szCs w:val="28"/>
              </w:rPr>
              <w:t xml:space="preserve"> 等</w:t>
            </w:r>
            <w:r w:rsidR="00EE4413" w:rsidRPr="00EE4413">
              <w:rPr>
                <w:rFonts w:asciiTheme="minorEastAsia" w:hAnsiTheme="minorEastAsia" w:cs="Arial"/>
                <w:color w:val="000000"/>
                <w:sz w:val="28"/>
                <w:szCs w:val="28"/>
              </w:rPr>
              <w:t>译</w:t>
            </w:r>
            <w:r w:rsidR="00EE4413" w:rsidRPr="00EE4413">
              <w:rPr>
                <w:rFonts w:asciiTheme="minorEastAsia" w:hAnsiTheme="minorEastAsia" w:cs="Arial" w:hint="eastAsia"/>
                <w:color w:val="000000"/>
                <w:sz w:val="28"/>
                <w:szCs w:val="28"/>
              </w:rPr>
              <w:t>，</w:t>
            </w:r>
            <w:r w:rsidR="00EE4413" w:rsidRPr="00EE4413">
              <w:rPr>
                <w:rFonts w:asciiTheme="minorEastAsia" w:hAnsiTheme="minorEastAsia" w:cs="Arial"/>
                <w:color w:val="000000"/>
                <w:sz w:val="28"/>
                <w:szCs w:val="28"/>
              </w:rPr>
              <w:t>重庆大学出版社</w:t>
            </w:r>
          </w:p>
          <w:p w:rsidR="00526C4F" w:rsidRPr="00EE4413" w:rsidRDefault="00526C4F" w:rsidP="00EE4413">
            <w:pPr>
              <w:pStyle w:val="a7"/>
              <w:numPr>
                <w:ilvl w:val="0"/>
                <w:numId w:val="7"/>
              </w:numPr>
              <w:tabs>
                <w:tab w:val="left" w:pos="2110"/>
              </w:tabs>
              <w:spacing w:line="360" w:lineRule="auto"/>
              <w:ind w:firstLineChars="0"/>
              <w:rPr>
                <w:rFonts w:asciiTheme="minorEastAsia" w:hAnsiTheme="minorEastAsia" w:cs="Arial"/>
                <w:bCs/>
                <w:color w:val="000000"/>
                <w:sz w:val="28"/>
                <w:szCs w:val="28"/>
              </w:rPr>
            </w:pPr>
            <w:r w:rsidRPr="00EE4413">
              <w:rPr>
                <w:rFonts w:asciiTheme="minorEastAsia" w:hAnsiTheme="minorEastAsia" w:cs="Arial"/>
                <w:bCs/>
                <w:color w:val="000000"/>
                <w:sz w:val="28"/>
                <w:szCs w:val="28"/>
              </w:rPr>
              <w:t>PISA 2021 Assessment Framework</w:t>
            </w:r>
            <w:r w:rsidRPr="00EE4413">
              <w:rPr>
                <w:rFonts w:asciiTheme="minorEastAsia" w:hAnsiTheme="minorEastAsia" w:cs="Arial" w:hint="eastAsia"/>
                <w:bCs/>
                <w:color w:val="000000"/>
                <w:sz w:val="28"/>
                <w:szCs w:val="28"/>
              </w:rPr>
              <w:t>，</w:t>
            </w:r>
            <w:r w:rsidR="00EE4413">
              <w:rPr>
                <w:rFonts w:asciiTheme="minorEastAsia" w:hAnsiTheme="minorEastAsia" w:cs="Arial"/>
                <w:bCs/>
                <w:color w:val="000000"/>
                <w:sz w:val="28"/>
                <w:szCs w:val="28"/>
              </w:rPr>
              <w:t>Questionnaire</w:t>
            </w:r>
            <w:r w:rsidRPr="00EE4413">
              <w:rPr>
                <w:rFonts w:asciiTheme="minorEastAsia" w:hAnsiTheme="minorEastAsia" w:cs="Arial"/>
                <w:bCs/>
                <w:color w:val="000000"/>
                <w:sz w:val="28"/>
                <w:szCs w:val="28"/>
              </w:rPr>
              <w:t xml:space="preserve"> Framework </w:t>
            </w:r>
            <w:hyperlink r:id="rId13" w:history="1">
              <w:r w:rsidRPr="00EE4413">
                <w:rPr>
                  <w:rStyle w:val="ab"/>
                  <w:rFonts w:asciiTheme="minorEastAsia" w:hAnsiTheme="minorEastAsia" w:cs="Arial"/>
                  <w:bCs/>
                  <w:sz w:val="28"/>
                  <w:szCs w:val="28"/>
                </w:rPr>
                <w:t>http://www.oecd.org/pisa/data/</w:t>
              </w:r>
            </w:hyperlink>
          </w:p>
          <w:p w:rsidR="00EE4413" w:rsidRPr="00EE4413" w:rsidRDefault="00EE4413" w:rsidP="00EE4413">
            <w:pPr>
              <w:pStyle w:val="a7"/>
              <w:numPr>
                <w:ilvl w:val="0"/>
                <w:numId w:val="7"/>
              </w:numPr>
              <w:tabs>
                <w:tab w:val="left" w:pos="2110"/>
              </w:tabs>
              <w:spacing w:line="360" w:lineRule="auto"/>
              <w:ind w:firstLineChars="0"/>
              <w:rPr>
                <w:rFonts w:asciiTheme="minorEastAsia" w:hAnsiTheme="minorEastAsia" w:cs="Arial"/>
                <w:color w:val="000000"/>
                <w:sz w:val="28"/>
                <w:szCs w:val="28"/>
              </w:rPr>
            </w:pPr>
            <w:r w:rsidRPr="00E6400B">
              <w:rPr>
                <w:rFonts w:asciiTheme="minorEastAsia" w:hAnsiTheme="minorEastAsia" w:cs="Arial"/>
                <w:bCs/>
                <w:color w:val="000000"/>
                <w:sz w:val="28"/>
                <w:szCs w:val="28"/>
              </w:rPr>
              <w:t xml:space="preserve">Teaching and Learning International Survey (TALIS) 2018 Conceptual Framework </w:t>
            </w:r>
            <w:hyperlink r:id="rId14" w:history="1">
              <w:r w:rsidRPr="007B2B98">
                <w:rPr>
                  <w:rStyle w:val="ab"/>
                  <w:rFonts w:asciiTheme="minorEastAsia" w:hAnsiTheme="minorEastAsia" w:cs="Arial"/>
                  <w:sz w:val="28"/>
                  <w:szCs w:val="28"/>
                </w:rPr>
                <w:t>https://www.oecd-ilibrary.org/education/teaching-and-learning-international-survey-talis-2018-conceptual-framework_799337c2-en</w:t>
              </w:r>
            </w:hyperlink>
          </w:p>
        </w:tc>
      </w:tr>
      <w:tr w:rsidR="00EE4413" w:rsidTr="00E6400B">
        <w:tc>
          <w:tcPr>
            <w:tcW w:w="313" w:type="pct"/>
          </w:tcPr>
          <w:p w:rsidR="00526C4F" w:rsidRDefault="00526C4F" w:rsidP="00896AD4">
            <w:pPr>
              <w:tabs>
                <w:tab w:val="left" w:pos="2110"/>
              </w:tabs>
              <w:spacing w:line="360" w:lineRule="auto"/>
              <w:rPr>
                <w:rFonts w:asciiTheme="minorEastAsia" w:hAnsiTheme="minorEastAsia" w:cs="Arial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="Arial" w:hint="eastAsia"/>
                <w:color w:val="000000"/>
                <w:sz w:val="28"/>
                <w:szCs w:val="28"/>
              </w:rPr>
              <w:t>材</w:t>
            </w:r>
            <w:r>
              <w:rPr>
                <w:rFonts w:asciiTheme="minorEastAsia" w:hAnsiTheme="minorEastAsia" w:cs="Arial" w:hint="eastAsia"/>
                <w:color w:val="000000"/>
                <w:sz w:val="28"/>
                <w:szCs w:val="28"/>
              </w:rPr>
              <w:lastRenderedPageBreak/>
              <w:t>料</w:t>
            </w:r>
          </w:p>
        </w:tc>
        <w:tc>
          <w:tcPr>
            <w:tcW w:w="4687" w:type="pct"/>
          </w:tcPr>
          <w:p w:rsidR="00526C4F" w:rsidRDefault="00526C4F" w:rsidP="00896AD4">
            <w:pPr>
              <w:tabs>
                <w:tab w:val="left" w:pos="2110"/>
              </w:tabs>
              <w:spacing w:line="360" w:lineRule="auto"/>
              <w:rPr>
                <w:rFonts w:asciiTheme="minorEastAsia" w:hAnsiTheme="minorEastAsia" w:cs="Arial"/>
                <w:color w:val="000000"/>
                <w:sz w:val="28"/>
                <w:szCs w:val="28"/>
              </w:rPr>
            </w:pPr>
          </w:p>
        </w:tc>
      </w:tr>
      <w:tr w:rsidR="00EE4413" w:rsidTr="00E6400B">
        <w:tc>
          <w:tcPr>
            <w:tcW w:w="313" w:type="pct"/>
          </w:tcPr>
          <w:p w:rsidR="00526C4F" w:rsidRPr="007B5CB0" w:rsidRDefault="00A13A47" w:rsidP="00896AD4">
            <w:pPr>
              <w:tabs>
                <w:tab w:val="left" w:pos="2110"/>
              </w:tabs>
              <w:spacing w:line="360" w:lineRule="auto"/>
              <w:rPr>
                <w:rFonts w:asciiTheme="minorEastAsia" w:hAnsiTheme="minorEastAsia" w:cs="Arial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="Arial" w:hint="eastAsia"/>
                <w:color w:val="000000"/>
                <w:sz w:val="28"/>
                <w:szCs w:val="28"/>
              </w:rPr>
              <w:t>课时</w:t>
            </w:r>
          </w:p>
        </w:tc>
        <w:tc>
          <w:tcPr>
            <w:tcW w:w="4687" w:type="pct"/>
          </w:tcPr>
          <w:p w:rsidR="00526C4F" w:rsidRDefault="00A13A47" w:rsidP="00896AD4">
            <w:pPr>
              <w:tabs>
                <w:tab w:val="left" w:pos="2110"/>
              </w:tabs>
              <w:spacing w:line="360" w:lineRule="auto"/>
              <w:rPr>
                <w:rFonts w:asciiTheme="minorEastAsia" w:hAnsiTheme="minorEastAsia" w:cs="Arial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="Arial" w:hint="eastAsia"/>
                <w:color w:val="000000"/>
                <w:sz w:val="28"/>
                <w:szCs w:val="28"/>
              </w:rPr>
              <w:t>2</w:t>
            </w:r>
          </w:p>
        </w:tc>
      </w:tr>
    </w:tbl>
    <w:p w:rsidR="00E6400B" w:rsidRPr="00D91E47" w:rsidRDefault="00E6400B" w:rsidP="00E6400B">
      <w:pPr>
        <w:tabs>
          <w:tab w:val="left" w:pos="2110"/>
        </w:tabs>
        <w:spacing w:line="360" w:lineRule="auto"/>
        <w:rPr>
          <w:rFonts w:asciiTheme="minorEastAsia" w:hAnsiTheme="minorEastAsia" w:cs="Arial"/>
          <w:b/>
          <w:color w:val="000000"/>
          <w:sz w:val="28"/>
          <w:szCs w:val="28"/>
        </w:rPr>
      </w:pPr>
      <w:r w:rsidRPr="00D91E47">
        <w:rPr>
          <w:rFonts w:asciiTheme="minorEastAsia" w:hAnsiTheme="minorEastAsia" w:cs="Arial" w:hint="eastAsia"/>
          <w:b/>
          <w:color w:val="000000"/>
          <w:sz w:val="28"/>
          <w:szCs w:val="28"/>
        </w:rPr>
        <w:t>（五）大规模国际教育评估数据的分析——IDB Analyzer工具使用</w:t>
      </w:r>
    </w:p>
    <w:tbl>
      <w:tblPr>
        <w:tblStyle w:val="aa"/>
        <w:tblW w:w="5000" w:type="pct"/>
        <w:tblLayout w:type="fixed"/>
        <w:tblLook w:val="04A0" w:firstRow="1" w:lastRow="0" w:firstColumn="1" w:lastColumn="0" w:noHBand="0" w:noVBand="1"/>
      </w:tblPr>
      <w:tblGrid>
        <w:gridCol w:w="519"/>
        <w:gridCol w:w="7777"/>
      </w:tblGrid>
      <w:tr w:rsidR="00E6400B" w:rsidTr="00896AD4">
        <w:tc>
          <w:tcPr>
            <w:tcW w:w="313" w:type="pct"/>
          </w:tcPr>
          <w:p w:rsidR="00E6400B" w:rsidRDefault="00E6400B" w:rsidP="00896AD4">
            <w:pPr>
              <w:tabs>
                <w:tab w:val="left" w:pos="2110"/>
              </w:tabs>
              <w:spacing w:line="360" w:lineRule="auto"/>
              <w:rPr>
                <w:rFonts w:asciiTheme="minorEastAsia" w:hAnsiTheme="minorEastAsia" w:cs="Arial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="Arial" w:hint="eastAsia"/>
                <w:color w:val="000000"/>
                <w:sz w:val="28"/>
                <w:szCs w:val="28"/>
              </w:rPr>
              <w:t>主要内容</w:t>
            </w:r>
          </w:p>
        </w:tc>
        <w:tc>
          <w:tcPr>
            <w:tcW w:w="4687" w:type="pct"/>
          </w:tcPr>
          <w:p w:rsidR="00E6400B" w:rsidRDefault="00E6400B" w:rsidP="00E6400B">
            <w:pPr>
              <w:tabs>
                <w:tab w:val="left" w:pos="2110"/>
              </w:tabs>
              <w:spacing w:line="360" w:lineRule="auto"/>
              <w:rPr>
                <w:rFonts w:asciiTheme="minorEastAsia" w:hAnsiTheme="minorEastAsia" w:cs="Arial"/>
                <w:color w:val="000000"/>
                <w:sz w:val="28"/>
                <w:szCs w:val="28"/>
              </w:rPr>
            </w:pPr>
            <w:r w:rsidRPr="007B5CB0">
              <w:rPr>
                <w:rFonts w:asciiTheme="minorEastAsia" w:hAnsiTheme="minorEastAsia" w:cs="Arial" w:hint="eastAsia"/>
                <w:b/>
                <w:color w:val="000000"/>
                <w:sz w:val="28"/>
                <w:szCs w:val="28"/>
              </w:rPr>
              <w:t>教师讲授</w:t>
            </w:r>
            <w:r>
              <w:rPr>
                <w:rFonts w:asciiTheme="minorEastAsia" w:hAnsiTheme="minorEastAsia" w:cs="Arial"/>
                <w:color w:val="000000"/>
                <w:sz w:val="28"/>
                <w:szCs w:val="28"/>
              </w:rPr>
              <w:t>：</w:t>
            </w:r>
            <w:r>
              <w:rPr>
                <w:rFonts w:asciiTheme="minorEastAsia" w:hAnsiTheme="minorEastAsia" w:cs="Arial" w:hint="eastAsia"/>
                <w:color w:val="000000"/>
                <w:sz w:val="28"/>
                <w:szCs w:val="28"/>
              </w:rPr>
              <w:t>利用IDB Analyzer对PISA 和TALIS数据进行读取，合并；平均数、百分比分析；相关分析；线性回归分析；逻辑斯蒂</w:t>
            </w:r>
            <w:r>
              <w:rPr>
                <w:rFonts w:asciiTheme="minorEastAsia" w:hAnsiTheme="minorEastAsia" w:cs="Arial"/>
                <w:color w:val="000000"/>
                <w:sz w:val="28"/>
                <w:szCs w:val="28"/>
              </w:rPr>
              <w:t>回归；多层分析</w:t>
            </w:r>
            <w:r>
              <w:rPr>
                <w:rFonts w:asciiTheme="minorEastAsia" w:hAnsiTheme="minorEastAsia" w:cs="Arial" w:hint="eastAsia"/>
                <w:color w:val="000000"/>
                <w:sz w:val="28"/>
                <w:szCs w:val="28"/>
              </w:rPr>
              <w:t>。</w:t>
            </w:r>
          </w:p>
          <w:p w:rsidR="00E6400B" w:rsidRDefault="00E6400B" w:rsidP="00E6400B">
            <w:pPr>
              <w:tabs>
                <w:tab w:val="left" w:pos="2110"/>
              </w:tabs>
              <w:spacing w:line="360" w:lineRule="auto"/>
              <w:rPr>
                <w:rFonts w:asciiTheme="minorEastAsia" w:hAnsiTheme="minorEastAsia" w:cs="Arial"/>
                <w:color w:val="000000"/>
                <w:sz w:val="28"/>
                <w:szCs w:val="28"/>
              </w:rPr>
            </w:pPr>
            <w:r w:rsidRPr="007B5CB0">
              <w:rPr>
                <w:rFonts w:asciiTheme="minorEastAsia" w:hAnsiTheme="minorEastAsia" w:cs="Arial" w:hint="eastAsia"/>
                <w:b/>
                <w:color w:val="000000"/>
                <w:sz w:val="28"/>
                <w:szCs w:val="28"/>
              </w:rPr>
              <w:t>学生</w:t>
            </w:r>
            <w:r w:rsidRPr="007B5CB0">
              <w:rPr>
                <w:rFonts w:asciiTheme="minorEastAsia" w:hAnsiTheme="minorEastAsia" w:cs="Arial"/>
                <w:b/>
                <w:color w:val="000000"/>
                <w:sz w:val="28"/>
                <w:szCs w:val="28"/>
              </w:rPr>
              <w:t>实践：</w:t>
            </w:r>
            <w:r>
              <w:rPr>
                <w:rFonts w:asciiTheme="minorEastAsia" w:hAnsiTheme="minorEastAsia" w:cs="Arial" w:hint="eastAsia"/>
                <w:color w:val="000000"/>
                <w:sz w:val="28"/>
                <w:szCs w:val="28"/>
              </w:rPr>
              <w:t>基于</w:t>
            </w:r>
            <w:r>
              <w:rPr>
                <w:rFonts w:asciiTheme="minorEastAsia" w:hAnsiTheme="minorEastAsia" w:cs="Arial"/>
                <w:color w:val="000000"/>
                <w:sz w:val="28"/>
                <w:szCs w:val="28"/>
              </w:rPr>
              <w:t>TALIS</w:t>
            </w:r>
            <w:r>
              <w:rPr>
                <w:rFonts w:asciiTheme="minorEastAsia" w:hAnsiTheme="minorEastAsia" w:cs="Arial" w:hint="eastAsia"/>
                <w:color w:val="000000"/>
                <w:sz w:val="28"/>
                <w:szCs w:val="28"/>
              </w:rPr>
              <w:t>和</w:t>
            </w:r>
            <w:r>
              <w:rPr>
                <w:rFonts w:asciiTheme="minorEastAsia" w:hAnsiTheme="minorEastAsia" w:cs="Arial"/>
                <w:color w:val="000000"/>
                <w:sz w:val="28"/>
                <w:szCs w:val="28"/>
              </w:rPr>
              <w:t>PISA数据对特定国家学生和教师</w:t>
            </w:r>
            <w:r>
              <w:rPr>
                <w:rFonts w:asciiTheme="minorEastAsia" w:hAnsiTheme="minorEastAsia" w:cs="Arial" w:hint="eastAsia"/>
                <w:color w:val="000000"/>
                <w:sz w:val="28"/>
                <w:szCs w:val="28"/>
              </w:rPr>
              <w:t>满意度</w:t>
            </w:r>
            <w:r>
              <w:rPr>
                <w:rFonts w:asciiTheme="minorEastAsia" w:hAnsiTheme="minorEastAsia" w:cs="Arial"/>
                <w:color w:val="000000"/>
                <w:sz w:val="28"/>
                <w:szCs w:val="28"/>
              </w:rPr>
              <w:t>进行</w:t>
            </w:r>
            <w:r w:rsidR="00DA2C08">
              <w:rPr>
                <w:rFonts w:asciiTheme="minorEastAsia" w:hAnsiTheme="minorEastAsia" w:cs="Arial" w:hint="eastAsia"/>
                <w:color w:val="000000"/>
                <w:sz w:val="28"/>
                <w:szCs w:val="28"/>
              </w:rPr>
              <w:t>分析。</w:t>
            </w:r>
          </w:p>
        </w:tc>
      </w:tr>
      <w:tr w:rsidR="00E6400B" w:rsidTr="00896AD4">
        <w:tc>
          <w:tcPr>
            <w:tcW w:w="313" w:type="pct"/>
          </w:tcPr>
          <w:p w:rsidR="00E6400B" w:rsidRDefault="00E6400B" w:rsidP="00896AD4">
            <w:pPr>
              <w:tabs>
                <w:tab w:val="left" w:pos="2110"/>
              </w:tabs>
              <w:spacing w:line="360" w:lineRule="auto"/>
              <w:rPr>
                <w:rFonts w:asciiTheme="minorEastAsia" w:hAnsiTheme="minorEastAsia" w:cs="Arial"/>
                <w:color w:val="000000"/>
                <w:sz w:val="28"/>
                <w:szCs w:val="28"/>
              </w:rPr>
            </w:pPr>
            <w:r w:rsidRPr="00770F63">
              <w:rPr>
                <w:rFonts w:asciiTheme="minorEastAsia" w:hAnsiTheme="minorEastAsia" w:cs="Arial" w:hint="eastAsia"/>
                <w:color w:val="000000"/>
                <w:sz w:val="28"/>
                <w:szCs w:val="28"/>
              </w:rPr>
              <w:t>阅读</w:t>
            </w:r>
            <w:r>
              <w:rPr>
                <w:rFonts w:asciiTheme="minorEastAsia" w:hAnsiTheme="minorEastAsia" w:cs="Arial"/>
                <w:color w:val="000000"/>
                <w:sz w:val="28"/>
                <w:szCs w:val="28"/>
              </w:rPr>
              <w:t>书目</w:t>
            </w:r>
          </w:p>
        </w:tc>
        <w:tc>
          <w:tcPr>
            <w:tcW w:w="4687" w:type="pct"/>
          </w:tcPr>
          <w:p w:rsidR="00E6400B" w:rsidRPr="00DA2C08" w:rsidRDefault="00DA2C08" w:rsidP="00A13A47">
            <w:pPr>
              <w:pStyle w:val="a7"/>
              <w:numPr>
                <w:ilvl w:val="0"/>
                <w:numId w:val="7"/>
              </w:numPr>
              <w:tabs>
                <w:tab w:val="left" w:pos="2110"/>
              </w:tabs>
              <w:spacing w:line="360" w:lineRule="auto"/>
              <w:ind w:firstLineChars="0"/>
              <w:rPr>
                <w:rFonts w:asciiTheme="minorEastAsia" w:hAnsiTheme="minorEastAsia" w:cs="Arial"/>
                <w:color w:val="000000"/>
                <w:sz w:val="28"/>
                <w:szCs w:val="28"/>
              </w:rPr>
            </w:pPr>
            <w:r w:rsidRPr="007412E9">
              <w:rPr>
                <w:rFonts w:asciiTheme="minorEastAsia" w:hAnsiTheme="minorEastAsia" w:cs="Arial" w:hint="eastAsia"/>
                <w:bCs/>
                <w:color w:val="000000"/>
                <w:sz w:val="28"/>
                <w:szCs w:val="28"/>
              </w:rPr>
              <w:t>《</w:t>
            </w:r>
            <w:r w:rsidRPr="007412E9">
              <w:rPr>
                <w:rFonts w:asciiTheme="minorEastAsia" w:hAnsiTheme="minorEastAsia" w:cs="Arial"/>
                <w:bCs/>
                <w:color w:val="000000"/>
                <w:sz w:val="28"/>
                <w:szCs w:val="28"/>
              </w:rPr>
              <w:t>PISA Data Analysis Manual: SPSS, Second Edition</w:t>
            </w:r>
            <w:r w:rsidRPr="007412E9">
              <w:rPr>
                <w:rFonts w:asciiTheme="minorEastAsia" w:hAnsiTheme="minorEastAsia" w:cs="Arial" w:hint="eastAsia"/>
                <w:bCs/>
                <w:color w:val="000000"/>
                <w:sz w:val="28"/>
                <w:szCs w:val="28"/>
              </w:rPr>
              <w:t>》，</w:t>
            </w:r>
            <w:r w:rsidRPr="007412E9">
              <w:rPr>
                <w:rFonts w:asciiTheme="minorEastAsia" w:hAnsiTheme="minorEastAsia" w:cs="Arial"/>
                <w:bCs/>
                <w:color w:val="000000"/>
                <w:sz w:val="28"/>
                <w:szCs w:val="28"/>
              </w:rPr>
              <w:t>C</w:t>
            </w:r>
            <w:r w:rsidRPr="007412E9">
              <w:rPr>
                <w:rFonts w:asciiTheme="minorEastAsia" w:hAnsiTheme="minorEastAsia" w:cs="Arial" w:hint="eastAsia"/>
                <w:bCs/>
                <w:color w:val="000000"/>
                <w:sz w:val="28"/>
                <w:szCs w:val="28"/>
              </w:rPr>
              <w:t>hapter</w:t>
            </w:r>
            <w:r w:rsidRPr="007412E9">
              <w:rPr>
                <w:rFonts w:asciiTheme="minorEastAsia" w:hAnsiTheme="minorEastAsia" w:cs="Arial"/>
                <w:bCs/>
                <w:color w:val="000000"/>
                <w:sz w:val="28"/>
                <w:szCs w:val="28"/>
              </w:rPr>
              <w:t xml:space="preserve"> 3 and Chapter 4 </w:t>
            </w:r>
            <w:hyperlink r:id="rId15" w:history="1">
              <w:r w:rsidRPr="00EE4413">
                <w:rPr>
                  <w:rFonts w:asciiTheme="minorEastAsia" w:hAnsiTheme="minorEastAsia" w:cs="Arial"/>
                  <w:bCs/>
                  <w:color w:val="000000"/>
                  <w:sz w:val="28"/>
                  <w:szCs w:val="28"/>
                </w:rPr>
                <w:t>http://www.oecd.org/pisa/pisaproducts/pisadataanalysismanualspssandsassecondedition.htm</w:t>
              </w:r>
            </w:hyperlink>
            <w:r>
              <w:rPr>
                <w:rFonts w:asciiTheme="minorEastAsia" w:hAnsiTheme="minorEastAsia" w:cs="Arial" w:hint="eastAsia"/>
                <w:color w:val="000000"/>
                <w:sz w:val="28"/>
                <w:szCs w:val="28"/>
              </w:rPr>
              <w:t>15.</w:t>
            </w:r>
          </w:p>
        </w:tc>
      </w:tr>
      <w:tr w:rsidR="00E6400B" w:rsidTr="00896AD4">
        <w:tc>
          <w:tcPr>
            <w:tcW w:w="313" w:type="pct"/>
          </w:tcPr>
          <w:p w:rsidR="00E6400B" w:rsidRDefault="00E6400B" w:rsidP="00896AD4">
            <w:pPr>
              <w:tabs>
                <w:tab w:val="left" w:pos="2110"/>
              </w:tabs>
              <w:spacing w:line="360" w:lineRule="auto"/>
              <w:rPr>
                <w:rFonts w:asciiTheme="minorEastAsia" w:hAnsiTheme="minorEastAsia" w:cs="Arial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="Arial" w:hint="eastAsia"/>
                <w:color w:val="000000"/>
                <w:sz w:val="28"/>
                <w:szCs w:val="28"/>
              </w:rPr>
              <w:t>材料</w:t>
            </w:r>
          </w:p>
        </w:tc>
        <w:tc>
          <w:tcPr>
            <w:tcW w:w="4687" w:type="pct"/>
          </w:tcPr>
          <w:p w:rsidR="00E6400B" w:rsidRDefault="00DA2C08" w:rsidP="00896AD4">
            <w:pPr>
              <w:tabs>
                <w:tab w:val="left" w:pos="2110"/>
              </w:tabs>
              <w:spacing w:line="360" w:lineRule="auto"/>
              <w:rPr>
                <w:rFonts w:asciiTheme="minorEastAsia" w:hAnsiTheme="minorEastAsia" w:cs="Arial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="Arial" w:hint="eastAsia"/>
                <w:color w:val="000000"/>
                <w:sz w:val="28"/>
                <w:szCs w:val="28"/>
              </w:rPr>
              <w:t>PISA</w:t>
            </w:r>
            <w:r>
              <w:rPr>
                <w:rFonts w:asciiTheme="minorEastAsia" w:hAnsiTheme="minorEastAsia" w:cs="Arial"/>
                <w:color w:val="000000"/>
                <w:sz w:val="28"/>
                <w:szCs w:val="28"/>
              </w:rPr>
              <w:t xml:space="preserve"> 2015</w:t>
            </w:r>
            <w:r>
              <w:rPr>
                <w:rFonts w:asciiTheme="minorEastAsia" w:hAnsiTheme="minorEastAsia" w:cs="Arial" w:hint="eastAsia"/>
                <w:color w:val="000000"/>
                <w:sz w:val="28"/>
                <w:szCs w:val="28"/>
              </w:rPr>
              <w:t>数据库</w:t>
            </w:r>
          </w:p>
          <w:p w:rsidR="00DA2C08" w:rsidRDefault="00DA2C08" w:rsidP="00896AD4">
            <w:pPr>
              <w:tabs>
                <w:tab w:val="left" w:pos="2110"/>
              </w:tabs>
              <w:spacing w:line="360" w:lineRule="auto"/>
              <w:rPr>
                <w:rFonts w:asciiTheme="minorEastAsia" w:hAnsiTheme="minorEastAsia" w:cs="Arial"/>
                <w:color w:val="000000"/>
                <w:sz w:val="28"/>
                <w:szCs w:val="28"/>
              </w:rPr>
            </w:pPr>
            <w:r w:rsidRPr="00DA2C08">
              <w:rPr>
                <w:rFonts w:asciiTheme="minorEastAsia" w:hAnsiTheme="minorEastAsia" w:cs="Arial"/>
                <w:color w:val="000000"/>
                <w:sz w:val="28"/>
                <w:szCs w:val="28"/>
              </w:rPr>
              <w:t>http://www.oecd.org/pisa/data/</w:t>
            </w:r>
          </w:p>
          <w:p w:rsidR="00DA2C08" w:rsidRDefault="00DA2C08" w:rsidP="00896AD4">
            <w:pPr>
              <w:tabs>
                <w:tab w:val="left" w:pos="2110"/>
              </w:tabs>
              <w:spacing w:line="360" w:lineRule="auto"/>
              <w:rPr>
                <w:rFonts w:asciiTheme="minorEastAsia" w:hAnsiTheme="minorEastAsia" w:cs="Arial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="Arial" w:hint="eastAsia"/>
                <w:color w:val="000000"/>
                <w:sz w:val="28"/>
                <w:szCs w:val="28"/>
              </w:rPr>
              <w:t>TALIS</w:t>
            </w:r>
            <w:r>
              <w:rPr>
                <w:rFonts w:asciiTheme="minorEastAsia" w:hAnsiTheme="minorEastAsia" w:cs="Arial"/>
                <w:color w:val="000000"/>
                <w:sz w:val="28"/>
                <w:szCs w:val="28"/>
              </w:rPr>
              <w:t xml:space="preserve"> 2018</w:t>
            </w:r>
            <w:r>
              <w:rPr>
                <w:rFonts w:asciiTheme="minorEastAsia" w:hAnsiTheme="minorEastAsia" w:cs="Arial" w:hint="eastAsia"/>
                <w:color w:val="000000"/>
                <w:sz w:val="28"/>
                <w:szCs w:val="28"/>
              </w:rPr>
              <w:t>数据</w:t>
            </w:r>
            <w:r>
              <w:rPr>
                <w:rFonts w:asciiTheme="minorEastAsia" w:hAnsiTheme="minorEastAsia" w:cs="Arial"/>
                <w:color w:val="000000"/>
                <w:sz w:val="28"/>
                <w:szCs w:val="28"/>
              </w:rPr>
              <w:t>库</w:t>
            </w:r>
          </w:p>
          <w:p w:rsidR="00DA2C08" w:rsidRPr="00DA2C08" w:rsidRDefault="00DA2C08" w:rsidP="00896AD4">
            <w:pPr>
              <w:tabs>
                <w:tab w:val="left" w:pos="2110"/>
              </w:tabs>
              <w:spacing w:line="360" w:lineRule="auto"/>
              <w:rPr>
                <w:rFonts w:asciiTheme="minorEastAsia" w:hAnsiTheme="minorEastAsia" w:cs="Arial"/>
                <w:color w:val="000000"/>
                <w:sz w:val="28"/>
                <w:szCs w:val="28"/>
              </w:rPr>
            </w:pPr>
            <w:r w:rsidRPr="00DA2C08">
              <w:rPr>
                <w:rFonts w:asciiTheme="minorEastAsia" w:hAnsiTheme="minorEastAsia" w:cs="Arial"/>
                <w:color w:val="000000"/>
                <w:sz w:val="28"/>
                <w:szCs w:val="28"/>
              </w:rPr>
              <w:t>http://www.oecd.org/education/talis/talis-2018-data.htm</w:t>
            </w:r>
          </w:p>
        </w:tc>
      </w:tr>
      <w:tr w:rsidR="00E6400B" w:rsidTr="00896AD4">
        <w:tc>
          <w:tcPr>
            <w:tcW w:w="313" w:type="pct"/>
          </w:tcPr>
          <w:p w:rsidR="00E6400B" w:rsidRPr="007B5CB0" w:rsidRDefault="00A13A47" w:rsidP="00896AD4">
            <w:pPr>
              <w:tabs>
                <w:tab w:val="left" w:pos="2110"/>
              </w:tabs>
              <w:spacing w:line="360" w:lineRule="auto"/>
              <w:rPr>
                <w:rFonts w:asciiTheme="minorEastAsia" w:hAnsiTheme="minorEastAsia" w:cs="Arial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="Arial" w:hint="eastAsia"/>
                <w:color w:val="000000"/>
                <w:sz w:val="28"/>
                <w:szCs w:val="28"/>
              </w:rPr>
              <w:t>课时</w:t>
            </w:r>
          </w:p>
        </w:tc>
        <w:tc>
          <w:tcPr>
            <w:tcW w:w="4687" w:type="pct"/>
          </w:tcPr>
          <w:p w:rsidR="00E6400B" w:rsidRDefault="00A13A47" w:rsidP="00896AD4">
            <w:pPr>
              <w:tabs>
                <w:tab w:val="left" w:pos="2110"/>
              </w:tabs>
              <w:spacing w:line="360" w:lineRule="auto"/>
              <w:rPr>
                <w:rFonts w:asciiTheme="minorEastAsia" w:hAnsiTheme="minorEastAsia" w:cs="Arial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="Arial" w:hint="eastAsia"/>
                <w:color w:val="000000"/>
                <w:sz w:val="28"/>
                <w:szCs w:val="28"/>
              </w:rPr>
              <w:t>4</w:t>
            </w:r>
          </w:p>
        </w:tc>
      </w:tr>
    </w:tbl>
    <w:p w:rsidR="008160BC" w:rsidRPr="00D91E47" w:rsidRDefault="008160BC" w:rsidP="008160BC">
      <w:pPr>
        <w:tabs>
          <w:tab w:val="left" w:pos="2110"/>
        </w:tabs>
        <w:spacing w:line="360" w:lineRule="auto"/>
        <w:rPr>
          <w:rFonts w:asciiTheme="minorEastAsia" w:hAnsiTheme="minorEastAsia" w:cs="Arial"/>
          <w:b/>
          <w:color w:val="000000"/>
          <w:sz w:val="28"/>
          <w:szCs w:val="28"/>
        </w:rPr>
      </w:pPr>
      <w:r w:rsidRPr="00D91E47">
        <w:rPr>
          <w:rFonts w:asciiTheme="minorEastAsia" w:hAnsiTheme="minorEastAsia" w:cs="Arial" w:hint="eastAsia"/>
          <w:b/>
          <w:color w:val="000000"/>
          <w:sz w:val="28"/>
          <w:szCs w:val="28"/>
        </w:rPr>
        <w:t>（</w:t>
      </w:r>
      <w:r w:rsidR="00A13A47" w:rsidRPr="00D91E47">
        <w:rPr>
          <w:rFonts w:asciiTheme="minorEastAsia" w:hAnsiTheme="minorEastAsia" w:cs="Arial" w:hint="eastAsia"/>
          <w:b/>
          <w:color w:val="000000"/>
          <w:sz w:val="28"/>
          <w:szCs w:val="28"/>
        </w:rPr>
        <w:t>六</w:t>
      </w:r>
      <w:r w:rsidRPr="00D91E47">
        <w:rPr>
          <w:rFonts w:asciiTheme="minorEastAsia" w:hAnsiTheme="minorEastAsia" w:cs="Arial" w:hint="eastAsia"/>
          <w:b/>
          <w:color w:val="000000"/>
          <w:sz w:val="28"/>
          <w:szCs w:val="28"/>
        </w:rPr>
        <w:t>）</w:t>
      </w:r>
      <w:r w:rsidR="00A13A47" w:rsidRPr="00D91E47">
        <w:rPr>
          <w:rFonts w:asciiTheme="minorEastAsia" w:hAnsiTheme="minorEastAsia" w:cs="Arial" w:hint="eastAsia"/>
          <w:b/>
          <w:color w:val="000000"/>
          <w:sz w:val="28"/>
          <w:szCs w:val="28"/>
        </w:rPr>
        <w:t>基于</w:t>
      </w:r>
      <w:r w:rsidR="00D32797" w:rsidRPr="00D91E47">
        <w:rPr>
          <w:rFonts w:asciiTheme="minorEastAsia" w:hAnsiTheme="minorEastAsia" w:cs="Arial" w:hint="eastAsia"/>
          <w:b/>
          <w:color w:val="000000"/>
          <w:sz w:val="28"/>
          <w:szCs w:val="28"/>
        </w:rPr>
        <w:t>国际</w:t>
      </w:r>
      <w:r w:rsidR="00D32797" w:rsidRPr="00D91E47">
        <w:rPr>
          <w:rFonts w:asciiTheme="minorEastAsia" w:hAnsiTheme="minorEastAsia" w:cs="Arial"/>
          <w:b/>
          <w:color w:val="000000"/>
          <w:sz w:val="28"/>
          <w:szCs w:val="28"/>
        </w:rPr>
        <w:t>比较教育研究</w:t>
      </w:r>
      <w:r w:rsidR="00A13A47" w:rsidRPr="00D91E47">
        <w:rPr>
          <w:rFonts w:asciiTheme="minorEastAsia" w:hAnsiTheme="minorEastAsia" w:cs="Arial"/>
          <w:b/>
          <w:color w:val="000000"/>
          <w:sz w:val="28"/>
          <w:szCs w:val="28"/>
        </w:rPr>
        <w:t>数据分析</w:t>
      </w:r>
      <w:r w:rsidR="00A13A47" w:rsidRPr="00D91E47">
        <w:rPr>
          <w:rFonts w:asciiTheme="minorEastAsia" w:hAnsiTheme="minorEastAsia" w:cs="Arial" w:hint="eastAsia"/>
          <w:b/>
          <w:color w:val="000000"/>
          <w:sz w:val="28"/>
          <w:szCs w:val="28"/>
        </w:rPr>
        <w:t>撰写</w:t>
      </w:r>
      <w:r w:rsidR="00A13A47" w:rsidRPr="00D91E47">
        <w:rPr>
          <w:rFonts w:asciiTheme="minorEastAsia" w:hAnsiTheme="minorEastAsia" w:cs="Arial"/>
          <w:b/>
          <w:color w:val="000000"/>
          <w:sz w:val="28"/>
          <w:szCs w:val="28"/>
        </w:rPr>
        <w:t>研究</w:t>
      </w:r>
      <w:r w:rsidR="00A13A47" w:rsidRPr="00D91E47">
        <w:rPr>
          <w:rFonts w:asciiTheme="minorEastAsia" w:hAnsiTheme="minorEastAsia" w:cs="Arial" w:hint="eastAsia"/>
          <w:b/>
          <w:color w:val="000000"/>
          <w:sz w:val="28"/>
          <w:szCs w:val="28"/>
        </w:rPr>
        <w:t>报告</w:t>
      </w:r>
    </w:p>
    <w:tbl>
      <w:tblPr>
        <w:tblStyle w:val="aa"/>
        <w:tblW w:w="5000" w:type="pct"/>
        <w:tblLayout w:type="fixed"/>
        <w:tblLook w:val="04A0" w:firstRow="1" w:lastRow="0" w:firstColumn="1" w:lastColumn="0" w:noHBand="0" w:noVBand="1"/>
      </w:tblPr>
      <w:tblGrid>
        <w:gridCol w:w="519"/>
        <w:gridCol w:w="7777"/>
      </w:tblGrid>
      <w:tr w:rsidR="00A13A47" w:rsidTr="00896AD4">
        <w:tc>
          <w:tcPr>
            <w:tcW w:w="313" w:type="pct"/>
          </w:tcPr>
          <w:p w:rsidR="00A13A47" w:rsidRDefault="00A13A47" w:rsidP="00896AD4">
            <w:pPr>
              <w:tabs>
                <w:tab w:val="left" w:pos="2110"/>
              </w:tabs>
              <w:spacing w:line="360" w:lineRule="auto"/>
              <w:rPr>
                <w:rFonts w:asciiTheme="minorEastAsia" w:hAnsiTheme="minorEastAsia" w:cs="Arial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="Arial" w:hint="eastAsia"/>
                <w:color w:val="000000"/>
                <w:sz w:val="28"/>
                <w:szCs w:val="28"/>
              </w:rPr>
              <w:t>主要</w:t>
            </w:r>
            <w:r>
              <w:rPr>
                <w:rFonts w:asciiTheme="minorEastAsia" w:hAnsiTheme="minorEastAsia" w:cs="Arial" w:hint="eastAsia"/>
                <w:color w:val="000000"/>
                <w:sz w:val="28"/>
                <w:szCs w:val="28"/>
              </w:rPr>
              <w:lastRenderedPageBreak/>
              <w:t>内容</w:t>
            </w:r>
          </w:p>
        </w:tc>
        <w:tc>
          <w:tcPr>
            <w:tcW w:w="4687" w:type="pct"/>
          </w:tcPr>
          <w:p w:rsidR="00D32797" w:rsidRPr="00D32797" w:rsidRDefault="00A13A47" w:rsidP="00896AD4">
            <w:pPr>
              <w:tabs>
                <w:tab w:val="left" w:pos="2110"/>
              </w:tabs>
              <w:spacing w:line="360" w:lineRule="auto"/>
              <w:rPr>
                <w:rFonts w:asciiTheme="minorEastAsia" w:hAnsiTheme="minorEastAsia" w:cs="Arial"/>
                <w:color w:val="000000"/>
                <w:sz w:val="28"/>
                <w:szCs w:val="28"/>
              </w:rPr>
            </w:pPr>
            <w:r w:rsidRPr="007B5CB0">
              <w:rPr>
                <w:rFonts w:asciiTheme="minorEastAsia" w:hAnsiTheme="minorEastAsia" w:cs="Arial" w:hint="eastAsia"/>
                <w:b/>
                <w:color w:val="000000"/>
                <w:sz w:val="28"/>
                <w:szCs w:val="28"/>
              </w:rPr>
              <w:lastRenderedPageBreak/>
              <w:t>教师讲授</w:t>
            </w:r>
            <w:r>
              <w:rPr>
                <w:rFonts w:asciiTheme="minorEastAsia" w:hAnsiTheme="minorEastAsia" w:cs="Arial"/>
                <w:color w:val="000000"/>
                <w:sz w:val="28"/>
                <w:szCs w:val="28"/>
              </w:rPr>
              <w:t>：</w:t>
            </w:r>
            <w:r w:rsidR="00D32797">
              <w:rPr>
                <w:rFonts w:asciiTheme="minorEastAsia" w:hAnsiTheme="minorEastAsia" w:cs="Arial" w:hint="eastAsia"/>
                <w:color w:val="000000"/>
                <w:sz w:val="28"/>
                <w:szCs w:val="28"/>
              </w:rPr>
              <w:t>研究</w:t>
            </w:r>
            <w:r w:rsidR="00D32797">
              <w:rPr>
                <w:rFonts w:asciiTheme="minorEastAsia" w:hAnsiTheme="minorEastAsia" w:cs="Arial"/>
                <w:color w:val="000000"/>
                <w:sz w:val="28"/>
                <w:szCs w:val="28"/>
              </w:rPr>
              <w:t>问题的选择</w:t>
            </w:r>
            <w:r w:rsidR="00D32797">
              <w:rPr>
                <w:rFonts w:asciiTheme="minorEastAsia" w:hAnsiTheme="minorEastAsia" w:cs="Arial" w:hint="eastAsia"/>
                <w:color w:val="000000"/>
                <w:sz w:val="28"/>
                <w:szCs w:val="28"/>
              </w:rPr>
              <w:t>；数据</w:t>
            </w:r>
            <w:r w:rsidR="00D32797">
              <w:rPr>
                <w:rFonts w:asciiTheme="minorEastAsia" w:hAnsiTheme="minorEastAsia" w:cs="Arial"/>
                <w:color w:val="000000"/>
                <w:sz w:val="28"/>
                <w:szCs w:val="28"/>
              </w:rPr>
              <w:t>的选择；数据分析</w:t>
            </w:r>
            <w:r w:rsidR="00D32797">
              <w:rPr>
                <w:rFonts w:asciiTheme="minorEastAsia" w:hAnsiTheme="minorEastAsia" w:cs="Arial" w:hint="eastAsia"/>
                <w:color w:val="000000"/>
                <w:sz w:val="28"/>
                <w:szCs w:val="28"/>
              </w:rPr>
              <w:t>策略</w:t>
            </w:r>
            <w:r w:rsidR="00D32797">
              <w:rPr>
                <w:rFonts w:asciiTheme="minorEastAsia" w:hAnsiTheme="minorEastAsia" w:cs="Arial"/>
                <w:color w:val="000000"/>
                <w:sz w:val="28"/>
                <w:szCs w:val="28"/>
              </w:rPr>
              <w:t>；研究报告</w:t>
            </w:r>
            <w:r w:rsidR="00D32797">
              <w:rPr>
                <w:rFonts w:asciiTheme="minorEastAsia" w:hAnsiTheme="minorEastAsia" w:cs="Arial" w:hint="eastAsia"/>
                <w:color w:val="000000"/>
                <w:sz w:val="28"/>
                <w:szCs w:val="28"/>
              </w:rPr>
              <w:t>主要结构；报告</w:t>
            </w:r>
            <w:r w:rsidR="00D32797">
              <w:rPr>
                <w:rFonts w:asciiTheme="minorEastAsia" w:hAnsiTheme="minorEastAsia" w:cs="Arial"/>
                <w:color w:val="000000"/>
                <w:sz w:val="28"/>
                <w:szCs w:val="28"/>
              </w:rPr>
              <w:t>撰写</w:t>
            </w:r>
            <w:r w:rsidR="00D32797">
              <w:rPr>
                <w:rFonts w:asciiTheme="minorEastAsia" w:hAnsiTheme="minorEastAsia" w:cs="Arial" w:hint="eastAsia"/>
                <w:color w:val="000000"/>
                <w:sz w:val="28"/>
                <w:szCs w:val="28"/>
              </w:rPr>
              <w:t>规范</w:t>
            </w:r>
            <w:r w:rsidR="00D32797">
              <w:rPr>
                <w:rFonts w:asciiTheme="minorEastAsia" w:hAnsiTheme="minorEastAsia" w:cs="Arial"/>
                <w:color w:val="000000"/>
                <w:sz w:val="28"/>
                <w:szCs w:val="28"/>
              </w:rPr>
              <w:t>。</w:t>
            </w:r>
          </w:p>
          <w:p w:rsidR="00A13A47" w:rsidRDefault="00A13A47" w:rsidP="00D32797">
            <w:pPr>
              <w:tabs>
                <w:tab w:val="left" w:pos="2110"/>
              </w:tabs>
              <w:spacing w:line="360" w:lineRule="auto"/>
              <w:rPr>
                <w:rFonts w:asciiTheme="minorEastAsia" w:hAnsiTheme="minorEastAsia" w:cs="Arial"/>
                <w:color w:val="000000"/>
                <w:sz w:val="28"/>
                <w:szCs w:val="28"/>
              </w:rPr>
            </w:pPr>
            <w:r w:rsidRPr="007B5CB0">
              <w:rPr>
                <w:rFonts w:asciiTheme="minorEastAsia" w:hAnsiTheme="minorEastAsia" w:cs="Arial" w:hint="eastAsia"/>
                <w:b/>
                <w:color w:val="000000"/>
                <w:sz w:val="28"/>
                <w:szCs w:val="28"/>
              </w:rPr>
              <w:lastRenderedPageBreak/>
              <w:t>学生</w:t>
            </w:r>
            <w:r w:rsidRPr="007B5CB0">
              <w:rPr>
                <w:rFonts w:asciiTheme="minorEastAsia" w:hAnsiTheme="minorEastAsia" w:cs="Arial"/>
                <w:b/>
                <w:color w:val="000000"/>
                <w:sz w:val="28"/>
                <w:szCs w:val="28"/>
              </w:rPr>
              <w:t>实践：</w:t>
            </w:r>
            <w:r w:rsidR="00D32797">
              <w:rPr>
                <w:rFonts w:asciiTheme="minorEastAsia" w:hAnsiTheme="minorEastAsia" w:cs="Arial" w:hint="eastAsia"/>
                <w:color w:val="000000"/>
                <w:sz w:val="28"/>
                <w:szCs w:val="28"/>
              </w:rPr>
              <w:t>以小组合作形式</w:t>
            </w:r>
            <w:r w:rsidR="00D32797">
              <w:rPr>
                <w:rFonts w:asciiTheme="minorEastAsia" w:hAnsiTheme="minorEastAsia" w:cs="Arial"/>
                <w:color w:val="000000"/>
                <w:sz w:val="28"/>
                <w:szCs w:val="28"/>
              </w:rPr>
              <w:t>完成</w:t>
            </w:r>
            <w:r w:rsidR="00D32797">
              <w:rPr>
                <w:rFonts w:asciiTheme="minorEastAsia" w:hAnsiTheme="minorEastAsia" w:cs="Arial" w:hint="eastAsia"/>
                <w:color w:val="000000"/>
                <w:sz w:val="28"/>
                <w:szCs w:val="28"/>
              </w:rPr>
              <w:t>一份基于</w:t>
            </w:r>
            <w:r w:rsidR="00D32797">
              <w:rPr>
                <w:rFonts w:asciiTheme="minorEastAsia" w:hAnsiTheme="minorEastAsia" w:cs="Arial"/>
                <w:color w:val="000000"/>
                <w:sz w:val="28"/>
                <w:szCs w:val="28"/>
              </w:rPr>
              <w:t>国际</w:t>
            </w:r>
            <w:r w:rsidR="00D32797">
              <w:rPr>
                <w:rFonts w:asciiTheme="minorEastAsia" w:hAnsiTheme="minorEastAsia" w:cs="Arial" w:hint="eastAsia"/>
                <w:color w:val="000000"/>
                <w:sz w:val="28"/>
                <w:szCs w:val="28"/>
              </w:rPr>
              <w:t>可比</w:t>
            </w:r>
            <w:r w:rsidR="00D32797">
              <w:rPr>
                <w:rFonts w:asciiTheme="minorEastAsia" w:hAnsiTheme="minorEastAsia" w:cs="Arial"/>
                <w:color w:val="000000"/>
                <w:sz w:val="28"/>
                <w:szCs w:val="28"/>
              </w:rPr>
              <w:t>教育</w:t>
            </w:r>
            <w:r w:rsidR="00D32797">
              <w:rPr>
                <w:rFonts w:asciiTheme="minorEastAsia" w:hAnsiTheme="minorEastAsia" w:cs="Arial" w:hint="eastAsia"/>
                <w:color w:val="000000"/>
                <w:sz w:val="28"/>
                <w:szCs w:val="28"/>
              </w:rPr>
              <w:t>数据库</w:t>
            </w:r>
            <w:r w:rsidR="00D32797">
              <w:rPr>
                <w:rFonts w:asciiTheme="minorEastAsia" w:hAnsiTheme="minorEastAsia" w:cs="Arial"/>
                <w:color w:val="000000"/>
                <w:sz w:val="28"/>
                <w:szCs w:val="28"/>
              </w:rPr>
              <w:t>的研究报告。</w:t>
            </w:r>
          </w:p>
        </w:tc>
      </w:tr>
      <w:tr w:rsidR="00A13A47" w:rsidTr="00896AD4">
        <w:tc>
          <w:tcPr>
            <w:tcW w:w="313" w:type="pct"/>
          </w:tcPr>
          <w:p w:rsidR="00A13A47" w:rsidRDefault="00A13A47" w:rsidP="00896AD4">
            <w:pPr>
              <w:tabs>
                <w:tab w:val="left" w:pos="2110"/>
              </w:tabs>
              <w:spacing w:line="360" w:lineRule="auto"/>
              <w:rPr>
                <w:rFonts w:asciiTheme="minorEastAsia" w:hAnsiTheme="minorEastAsia" w:cs="Arial"/>
                <w:color w:val="000000"/>
                <w:sz w:val="28"/>
                <w:szCs w:val="28"/>
              </w:rPr>
            </w:pPr>
            <w:r w:rsidRPr="00770F63">
              <w:rPr>
                <w:rFonts w:asciiTheme="minorEastAsia" w:hAnsiTheme="minorEastAsia" w:cs="Arial" w:hint="eastAsia"/>
                <w:color w:val="000000"/>
                <w:sz w:val="28"/>
                <w:szCs w:val="28"/>
              </w:rPr>
              <w:lastRenderedPageBreak/>
              <w:t>阅读</w:t>
            </w:r>
            <w:r>
              <w:rPr>
                <w:rFonts w:asciiTheme="minorEastAsia" w:hAnsiTheme="minorEastAsia" w:cs="Arial"/>
                <w:color w:val="000000"/>
                <w:sz w:val="28"/>
                <w:szCs w:val="28"/>
              </w:rPr>
              <w:t>书目</w:t>
            </w:r>
          </w:p>
        </w:tc>
        <w:tc>
          <w:tcPr>
            <w:tcW w:w="4687" w:type="pct"/>
          </w:tcPr>
          <w:p w:rsidR="00A13A47" w:rsidRPr="00EE4413" w:rsidRDefault="00A13A47" w:rsidP="00D91E47">
            <w:pPr>
              <w:pStyle w:val="a7"/>
              <w:numPr>
                <w:ilvl w:val="0"/>
                <w:numId w:val="7"/>
              </w:numPr>
              <w:tabs>
                <w:tab w:val="left" w:pos="2110"/>
              </w:tabs>
              <w:spacing w:before="100" w:beforeAutospacing="1" w:after="100" w:afterAutospacing="1" w:line="360" w:lineRule="auto"/>
              <w:ind w:firstLineChars="0"/>
              <w:outlineLvl w:val="1"/>
              <w:rPr>
                <w:rFonts w:asciiTheme="minorEastAsia" w:hAnsiTheme="minorEastAsia" w:cs="Arial"/>
                <w:bCs/>
                <w:color w:val="000000"/>
                <w:sz w:val="28"/>
                <w:szCs w:val="28"/>
              </w:rPr>
            </w:pPr>
            <w:r w:rsidRPr="00D91E47">
              <w:rPr>
                <w:rFonts w:asciiTheme="minorEastAsia" w:hAnsiTheme="minorEastAsia" w:cs="Arial" w:hint="eastAsia"/>
                <w:bCs/>
                <w:color w:val="000000"/>
                <w:sz w:val="28"/>
                <w:szCs w:val="28"/>
              </w:rPr>
              <w:t>《基</w:t>
            </w:r>
            <w:r w:rsidRPr="00EE4413">
              <w:rPr>
                <w:rFonts w:asciiTheme="minorEastAsia" w:hAnsiTheme="minorEastAsia" w:cs="Arial" w:hint="eastAsia"/>
                <w:bCs/>
                <w:color w:val="000000"/>
                <w:sz w:val="28"/>
                <w:szCs w:val="28"/>
              </w:rPr>
              <w:t>于</w:t>
            </w:r>
            <w:r w:rsidRPr="00526C4F">
              <w:rPr>
                <w:rFonts w:asciiTheme="minorEastAsia" w:hAnsiTheme="minorEastAsia" w:cs="Arial"/>
                <w:bCs/>
                <w:color w:val="000000"/>
                <w:sz w:val="28"/>
                <w:szCs w:val="28"/>
              </w:rPr>
              <w:t>PISA</w:t>
            </w:r>
            <w:r w:rsidRPr="00EE4413">
              <w:rPr>
                <w:rFonts w:asciiTheme="minorEastAsia" w:hAnsiTheme="minorEastAsia" w:cs="Arial"/>
                <w:bCs/>
                <w:color w:val="000000"/>
                <w:sz w:val="28"/>
                <w:szCs w:val="28"/>
              </w:rPr>
              <w:t>的学生问题解决能力研究》，朱小虎著，</w:t>
            </w:r>
            <w:r w:rsidRPr="00EE4413">
              <w:rPr>
                <w:rFonts w:asciiTheme="minorEastAsia" w:hAnsiTheme="minorEastAsia" w:cs="Arial" w:hint="eastAsia"/>
                <w:bCs/>
                <w:color w:val="000000"/>
                <w:sz w:val="28"/>
                <w:szCs w:val="28"/>
              </w:rPr>
              <w:t>上海</w:t>
            </w:r>
            <w:r w:rsidR="00D91E47">
              <w:rPr>
                <w:rFonts w:asciiTheme="minorEastAsia" w:hAnsiTheme="minorEastAsia" w:cs="Arial"/>
                <w:bCs/>
                <w:color w:val="000000"/>
                <w:sz w:val="28"/>
                <w:szCs w:val="28"/>
              </w:rPr>
              <w:t>教育出版社</w:t>
            </w:r>
            <w:r w:rsidR="00D91E47" w:rsidRPr="00EE4413">
              <w:rPr>
                <w:rFonts w:asciiTheme="minorEastAsia" w:hAnsiTheme="minorEastAsia" w:cs="Arial"/>
                <w:bCs/>
                <w:color w:val="000000"/>
                <w:sz w:val="28"/>
                <w:szCs w:val="28"/>
              </w:rPr>
              <w:t xml:space="preserve"> </w:t>
            </w:r>
          </w:p>
          <w:p w:rsidR="00A13A47" w:rsidRDefault="00D91E47" w:rsidP="00D91E47">
            <w:pPr>
              <w:pStyle w:val="a7"/>
              <w:numPr>
                <w:ilvl w:val="0"/>
                <w:numId w:val="7"/>
              </w:numPr>
              <w:tabs>
                <w:tab w:val="left" w:pos="2110"/>
              </w:tabs>
              <w:spacing w:before="100" w:beforeAutospacing="1" w:after="100" w:afterAutospacing="1" w:line="360" w:lineRule="auto"/>
              <w:ind w:firstLineChars="0"/>
              <w:outlineLvl w:val="1"/>
              <w:rPr>
                <w:rFonts w:asciiTheme="minorEastAsia" w:hAnsiTheme="minorEastAsia" w:cs="Arial"/>
                <w:bCs/>
                <w:color w:val="000000"/>
                <w:sz w:val="28"/>
                <w:szCs w:val="28"/>
              </w:rPr>
            </w:pPr>
            <w:r w:rsidRPr="00D91E47">
              <w:rPr>
                <w:rFonts w:asciiTheme="minorEastAsia" w:hAnsiTheme="minorEastAsia" w:cs="Arial"/>
                <w:bCs/>
                <w:color w:val="000000"/>
                <w:sz w:val="28"/>
                <w:szCs w:val="28"/>
              </w:rPr>
              <w:t>Teaching in Focus</w:t>
            </w:r>
            <w:r w:rsidRPr="00D91E47">
              <w:rPr>
                <w:rFonts w:asciiTheme="minorEastAsia" w:hAnsiTheme="minorEastAsia" w:cs="Arial" w:hint="eastAsia"/>
                <w:bCs/>
                <w:color w:val="000000"/>
                <w:sz w:val="28"/>
                <w:szCs w:val="28"/>
              </w:rPr>
              <w:t>：</w:t>
            </w:r>
            <w:r w:rsidRPr="00D91E47">
              <w:rPr>
                <w:rFonts w:asciiTheme="minorEastAsia" w:hAnsiTheme="minorEastAsia" w:cs="Arial"/>
                <w:bCs/>
                <w:color w:val="000000"/>
                <w:sz w:val="28"/>
                <w:szCs w:val="28"/>
              </w:rPr>
              <w:t>How teachers update their teaching skills to cope with the rapidly changing world</w:t>
            </w:r>
            <w:r>
              <w:rPr>
                <w:rFonts w:asciiTheme="minorEastAsia" w:hAnsiTheme="minorEastAsia" w:cs="Arial" w:hint="eastAsia"/>
                <w:bCs/>
                <w:color w:val="000000"/>
                <w:sz w:val="28"/>
                <w:szCs w:val="28"/>
              </w:rPr>
              <w:t>，</w:t>
            </w:r>
            <w:hyperlink r:id="rId16" w:anchor="page1" w:history="1">
              <w:r w:rsidRPr="00D91E47">
                <w:rPr>
                  <w:rFonts w:asciiTheme="minorEastAsia" w:hAnsiTheme="minorEastAsia" w:cs="Arial"/>
                  <w:bCs/>
                  <w:color w:val="000000"/>
                  <w:sz w:val="28"/>
                  <w:szCs w:val="28"/>
                </w:rPr>
                <w:t>https://read.oecd-ilibrary.org/education/how-teachers-update-their-teaching-skills-to-cope-with-the-rapidly-changing-world_282b9edd-en#page1</w:t>
              </w:r>
            </w:hyperlink>
          </w:p>
          <w:p w:rsidR="00D91E47" w:rsidRPr="00D91E47" w:rsidRDefault="00C41128" w:rsidP="00D91E47">
            <w:pPr>
              <w:pStyle w:val="a7"/>
              <w:numPr>
                <w:ilvl w:val="0"/>
                <w:numId w:val="7"/>
              </w:numPr>
              <w:tabs>
                <w:tab w:val="left" w:pos="2110"/>
              </w:tabs>
              <w:spacing w:before="100" w:beforeAutospacing="1" w:after="100" w:afterAutospacing="1" w:line="360" w:lineRule="auto"/>
              <w:ind w:firstLineChars="0"/>
              <w:outlineLvl w:val="1"/>
              <w:rPr>
                <w:rFonts w:asciiTheme="minorEastAsia" w:hAnsiTheme="minorEastAsia" w:cs="Arial"/>
                <w:bCs/>
                <w:color w:val="000000"/>
                <w:sz w:val="28"/>
                <w:szCs w:val="28"/>
              </w:rPr>
            </w:pPr>
            <w:hyperlink r:id="rId17" w:history="1">
              <w:r w:rsidR="00D91E47" w:rsidRPr="00D91E47">
                <w:rPr>
                  <w:rFonts w:asciiTheme="minorEastAsia" w:hAnsiTheme="minorEastAsia" w:cs="Arial"/>
                  <w:bCs/>
                  <w:color w:val="000000"/>
                  <w:sz w:val="28"/>
                  <w:szCs w:val="28"/>
                </w:rPr>
                <w:t>PISA in Focus N°99 - Can academic performance help disadvantaged students to achieve upward educational mobility?</w:t>
              </w:r>
            </w:hyperlink>
            <w:r w:rsidR="00D91E47">
              <w:rPr>
                <w:rFonts w:asciiTheme="minorEastAsia" w:hAnsiTheme="minorEastAsia" w:cs="Arial"/>
                <w:bCs/>
                <w:color w:val="000000"/>
                <w:sz w:val="28"/>
                <w:szCs w:val="28"/>
              </w:rPr>
              <w:t xml:space="preserve"> </w:t>
            </w:r>
            <w:r w:rsidR="00D91E47" w:rsidRPr="00D91E47">
              <w:rPr>
                <w:rFonts w:asciiTheme="minorEastAsia" w:hAnsiTheme="minorEastAsia" w:cs="Arial"/>
                <w:bCs/>
                <w:color w:val="000000"/>
                <w:sz w:val="28"/>
                <w:szCs w:val="28"/>
              </w:rPr>
              <w:t>http://www.oecd.org/pisa/publications/pisainfocus.htm</w:t>
            </w:r>
          </w:p>
        </w:tc>
      </w:tr>
      <w:tr w:rsidR="00A13A47" w:rsidTr="00896AD4">
        <w:tc>
          <w:tcPr>
            <w:tcW w:w="313" w:type="pct"/>
          </w:tcPr>
          <w:p w:rsidR="00A13A47" w:rsidRDefault="00A13A47" w:rsidP="00896AD4">
            <w:pPr>
              <w:tabs>
                <w:tab w:val="left" w:pos="2110"/>
              </w:tabs>
              <w:spacing w:line="360" w:lineRule="auto"/>
              <w:rPr>
                <w:rFonts w:asciiTheme="minorEastAsia" w:hAnsiTheme="minorEastAsia" w:cs="Arial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="Arial" w:hint="eastAsia"/>
                <w:color w:val="000000"/>
                <w:sz w:val="28"/>
                <w:szCs w:val="28"/>
              </w:rPr>
              <w:t>材料</w:t>
            </w:r>
          </w:p>
        </w:tc>
        <w:tc>
          <w:tcPr>
            <w:tcW w:w="4687" w:type="pct"/>
          </w:tcPr>
          <w:p w:rsidR="00A13A47" w:rsidRDefault="00A13A47" w:rsidP="00896AD4">
            <w:pPr>
              <w:tabs>
                <w:tab w:val="left" w:pos="2110"/>
              </w:tabs>
              <w:spacing w:line="360" w:lineRule="auto"/>
              <w:rPr>
                <w:rFonts w:asciiTheme="minorEastAsia" w:hAnsiTheme="minorEastAsia" w:cs="Arial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="Arial" w:hint="eastAsia"/>
                <w:color w:val="000000"/>
                <w:sz w:val="28"/>
                <w:szCs w:val="28"/>
              </w:rPr>
              <w:t>PISA</w:t>
            </w:r>
            <w:r>
              <w:rPr>
                <w:rFonts w:asciiTheme="minorEastAsia" w:hAnsiTheme="minorEastAsia" w:cs="Arial"/>
                <w:color w:val="000000"/>
                <w:sz w:val="28"/>
                <w:szCs w:val="28"/>
              </w:rPr>
              <w:t xml:space="preserve"> 2015</w:t>
            </w:r>
            <w:r>
              <w:rPr>
                <w:rFonts w:asciiTheme="minorEastAsia" w:hAnsiTheme="minorEastAsia" w:cs="Arial" w:hint="eastAsia"/>
                <w:color w:val="000000"/>
                <w:sz w:val="28"/>
                <w:szCs w:val="28"/>
              </w:rPr>
              <w:t>数据库</w:t>
            </w:r>
          </w:p>
          <w:p w:rsidR="00A13A47" w:rsidRDefault="00A13A47" w:rsidP="00896AD4">
            <w:pPr>
              <w:tabs>
                <w:tab w:val="left" w:pos="2110"/>
              </w:tabs>
              <w:spacing w:line="360" w:lineRule="auto"/>
              <w:rPr>
                <w:rFonts w:asciiTheme="minorEastAsia" w:hAnsiTheme="minorEastAsia" w:cs="Arial"/>
                <w:color w:val="000000"/>
                <w:sz w:val="28"/>
                <w:szCs w:val="28"/>
              </w:rPr>
            </w:pPr>
            <w:r w:rsidRPr="00DA2C08">
              <w:rPr>
                <w:rFonts w:asciiTheme="minorEastAsia" w:hAnsiTheme="minorEastAsia" w:cs="Arial"/>
                <w:color w:val="000000"/>
                <w:sz w:val="28"/>
                <w:szCs w:val="28"/>
              </w:rPr>
              <w:t>http://www.oecd.org/pisa/data/</w:t>
            </w:r>
          </w:p>
          <w:p w:rsidR="00A13A47" w:rsidRDefault="00A13A47" w:rsidP="00896AD4">
            <w:pPr>
              <w:tabs>
                <w:tab w:val="left" w:pos="2110"/>
              </w:tabs>
              <w:spacing w:line="360" w:lineRule="auto"/>
              <w:rPr>
                <w:rFonts w:asciiTheme="minorEastAsia" w:hAnsiTheme="minorEastAsia" w:cs="Arial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="Arial" w:hint="eastAsia"/>
                <w:color w:val="000000"/>
                <w:sz w:val="28"/>
                <w:szCs w:val="28"/>
              </w:rPr>
              <w:t>TALIS</w:t>
            </w:r>
            <w:r>
              <w:rPr>
                <w:rFonts w:asciiTheme="minorEastAsia" w:hAnsiTheme="minorEastAsia" w:cs="Arial"/>
                <w:color w:val="000000"/>
                <w:sz w:val="28"/>
                <w:szCs w:val="28"/>
              </w:rPr>
              <w:t xml:space="preserve"> 2018</w:t>
            </w:r>
            <w:r>
              <w:rPr>
                <w:rFonts w:asciiTheme="minorEastAsia" w:hAnsiTheme="minorEastAsia" w:cs="Arial" w:hint="eastAsia"/>
                <w:color w:val="000000"/>
                <w:sz w:val="28"/>
                <w:szCs w:val="28"/>
              </w:rPr>
              <w:t>数据</w:t>
            </w:r>
            <w:r>
              <w:rPr>
                <w:rFonts w:asciiTheme="minorEastAsia" w:hAnsiTheme="minorEastAsia" w:cs="Arial"/>
                <w:color w:val="000000"/>
                <w:sz w:val="28"/>
                <w:szCs w:val="28"/>
              </w:rPr>
              <w:t>库</w:t>
            </w:r>
          </w:p>
          <w:p w:rsidR="00A13A47" w:rsidRPr="00DA2C08" w:rsidRDefault="00A13A47" w:rsidP="00896AD4">
            <w:pPr>
              <w:tabs>
                <w:tab w:val="left" w:pos="2110"/>
              </w:tabs>
              <w:spacing w:line="360" w:lineRule="auto"/>
              <w:rPr>
                <w:rFonts w:asciiTheme="minorEastAsia" w:hAnsiTheme="minorEastAsia" w:cs="Arial"/>
                <w:color w:val="000000"/>
                <w:sz w:val="28"/>
                <w:szCs w:val="28"/>
              </w:rPr>
            </w:pPr>
            <w:r w:rsidRPr="00DA2C08">
              <w:rPr>
                <w:rFonts w:asciiTheme="minorEastAsia" w:hAnsiTheme="minorEastAsia" w:cs="Arial"/>
                <w:color w:val="000000"/>
                <w:sz w:val="28"/>
                <w:szCs w:val="28"/>
              </w:rPr>
              <w:t>http://www.oecd.org/education/talis/talis-2018-data.htm</w:t>
            </w:r>
          </w:p>
        </w:tc>
      </w:tr>
      <w:tr w:rsidR="00A13A47" w:rsidTr="00896AD4">
        <w:tc>
          <w:tcPr>
            <w:tcW w:w="313" w:type="pct"/>
          </w:tcPr>
          <w:p w:rsidR="00A13A47" w:rsidRPr="007B5CB0" w:rsidRDefault="00A13A47" w:rsidP="00896AD4">
            <w:pPr>
              <w:tabs>
                <w:tab w:val="left" w:pos="2110"/>
              </w:tabs>
              <w:spacing w:line="360" w:lineRule="auto"/>
              <w:rPr>
                <w:rFonts w:asciiTheme="minorEastAsia" w:hAnsiTheme="minorEastAsia" w:cs="Arial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="Arial" w:hint="eastAsia"/>
                <w:color w:val="000000"/>
                <w:sz w:val="28"/>
                <w:szCs w:val="28"/>
              </w:rPr>
              <w:t>课时</w:t>
            </w:r>
          </w:p>
        </w:tc>
        <w:tc>
          <w:tcPr>
            <w:tcW w:w="4687" w:type="pct"/>
          </w:tcPr>
          <w:p w:rsidR="00A13A47" w:rsidRPr="00D91E47" w:rsidRDefault="00D91E47" w:rsidP="00D91E47">
            <w:pPr>
              <w:tabs>
                <w:tab w:val="left" w:pos="2110"/>
              </w:tabs>
              <w:spacing w:line="360" w:lineRule="auto"/>
              <w:rPr>
                <w:rFonts w:asciiTheme="minorEastAsia" w:hAnsiTheme="minorEastAsia" w:cs="Arial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="Arial" w:hint="eastAsia"/>
                <w:color w:val="000000"/>
                <w:sz w:val="28"/>
                <w:szCs w:val="28"/>
              </w:rPr>
              <w:t>2</w:t>
            </w:r>
          </w:p>
        </w:tc>
      </w:tr>
    </w:tbl>
    <w:p w:rsidR="00D91E47" w:rsidRDefault="00D91E47" w:rsidP="00D91E47">
      <w:pPr>
        <w:tabs>
          <w:tab w:val="left" w:pos="2110"/>
        </w:tabs>
        <w:spacing w:line="360" w:lineRule="auto"/>
        <w:rPr>
          <w:rFonts w:asciiTheme="minorEastAsia" w:hAnsiTheme="minorEastAsia"/>
          <w:b/>
          <w:sz w:val="28"/>
          <w:szCs w:val="28"/>
        </w:rPr>
      </w:pPr>
    </w:p>
    <w:p w:rsidR="00D91E47" w:rsidRDefault="00D91E47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/>
          <w:b/>
          <w:sz w:val="28"/>
          <w:szCs w:val="28"/>
        </w:rPr>
        <w:br w:type="page"/>
      </w:r>
    </w:p>
    <w:p w:rsidR="00D91E47" w:rsidRPr="00D91E47" w:rsidRDefault="00D91E47" w:rsidP="00D91E47">
      <w:pPr>
        <w:tabs>
          <w:tab w:val="left" w:pos="2110"/>
        </w:tabs>
        <w:spacing w:line="360" w:lineRule="auto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lastRenderedPageBreak/>
        <w:t>五</w:t>
      </w:r>
      <w:r w:rsidRPr="00D91E47">
        <w:rPr>
          <w:rFonts w:asciiTheme="minorEastAsia" w:hAnsiTheme="minorEastAsia" w:hint="eastAsia"/>
          <w:b/>
          <w:sz w:val="28"/>
          <w:szCs w:val="28"/>
        </w:rPr>
        <w:t>、</w:t>
      </w:r>
      <w:r>
        <w:rPr>
          <w:rFonts w:asciiTheme="minorEastAsia" w:hAnsiTheme="minorEastAsia" w:hint="eastAsia"/>
          <w:b/>
          <w:sz w:val="28"/>
          <w:szCs w:val="28"/>
        </w:rPr>
        <w:t>考核方式</w:t>
      </w:r>
    </w:p>
    <w:p w:rsidR="00EF7CAF" w:rsidRDefault="00EF7CAF" w:rsidP="00EF7CAF">
      <w:pPr>
        <w:spacing w:beforeLines="50" w:before="156" w:afterLines="50" w:after="156"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（一）考核</w:t>
      </w:r>
      <w:r>
        <w:rPr>
          <w:sz w:val="28"/>
          <w:szCs w:val="28"/>
        </w:rPr>
        <w:t>内容</w:t>
      </w:r>
    </w:p>
    <w:p w:rsidR="006E35A3" w:rsidRPr="00EF7CAF" w:rsidRDefault="00EF7CAF" w:rsidP="00EF7CAF">
      <w:pPr>
        <w:spacing w:beforeLines="50" w:before="156" w:afterLines="50" w:after="156"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主要</w:t>
      </w:r>
      <w:r>
        <w:rPr>
          <w:sz w:val="28"/>
          <w:szCs w:val="28"/>
        </w:rPr>
        <w:t>包括</w:t>
      </w:r>
      <w:r w:rsidR="00BC71B1" w:rsidRPr="00EF7CAF">
        <w:rPr>
          <w:rFonts w:hint="eastAsia"/>
          <w:sz w:val="28"/>
          <w:szCs w:val="28"/>
        </w:rPr>
        <w:t>出勤</w:t>
      </w:r>
      <w:r>
        <w:rPr>
          <w:rFonts w:hint="eastAsia"/>
          <w:sz w:val="28"/>
          <w:szCs w:val="28"/>
        </w:rPr>
        <w:t>情况</w:t>
      </w:r>
      <w:r>
        <w:rPr>
          <w:sz w:val="28"/>
          <w:szCs w:val="28"/>
        </w:rPr>
        <w:t>、</w:t>
      </w:r>
      <w:r>
        <w:rPr>
          <w:rFonts w:hint="eastAsia"/>
          <w:sz w:val="28"/>
          <w:szCs w:val="28"/>
        </w:rPr>
        <w:t>日常</w:t>
      </w:r>
      <w:r>
        <w:rPr>
          <w:sz w:val="28"/>
          <w:szCs w:val="28"/>
        </w:rPr>
        <w:t>表现和期末考评三部分。出勤</w:t>
      </w:r>
      <w:r>
        <w:rPr>
          <w:rFonts w:hint="eastAsia"/>
          <w:sz w:val="28"/>
          <w:szCs w:val="28"/>
        </w:rPr>
        <w:t>情况</w:t>
      </w:r>
      <w:r>
        <w:rPr>
          <w:sz w:val="28"/>
          <w:szCs w:val="28"/>
        </w:rPr>
        <w:t>占总评分</w:t>
      </w:r>
      <w:r>
        <w:rPr>
          <w:rFonts w:hint="eastAsia"/>
          <w:sz w:val="28"/>
          <w:szCs w:val="28"/>
        </w:rPr>
        <w:t>20</w:t>
      </w:r>
      <w:r>
        <w:rPr>
          <w:sz w:val="28"/>
          <w:szCs w:val="28"/>
        </w:rPr>
        <w:t>%</w:t>
      </w:r>
      <w:r>
        <w:rPr>
          <w:sz w:val="28"/>
          <w:szCs w:val="28"/>
        </w:rPr>
        <w:t>，日常表现占</w:t>
      </w:r>
      <w:r>
        <w:rPr>
          <w:rFonts w:hint="eastAsia"/>
          <w:sz w:val="28"/>
          <w:szCs w:val="28"/>
        </w:rPr>
        <w:t>40</w:t>
      </w:r>
      <w:r>
        <w:rPr>
          <w:sz w:val="28"/>
          <w:szCs w:val="28"/>
        </w:rPr>
        <w:t>%</w:t>
      </w:r>
      <w:r>
        <w:rPr>
          <w:sz w:val="28"/>
          <w:szCs w:val="28"/>
        </w:rPr>
        <w:t>，期末考评占</w:t>
      </w:r>
      <w:r>
        <w:rPr>
          <w:rFonts w:hint="eastAsia"/>
          <w:sz w:val="28"/>
          <w:szCs w:val="28"/>
        </w:rPr>
        <w:t>40%</w:t>
      </w:r>
      <w:r>
        <w:rPr>
          <w:sz w:val="28"/>
          <w:szCs w:val="28"/>
        </w:rPr>
        <w:t>。</w:t>
      </w:r>
    </w:p>
    <w:p w:rsidR="00EF7CAF" w:rsidRPr="00EF7CAF" w:rsidRDefault="00EF7CAF" w:rsidP="00EF7CAF">
      <w:pPr>
        <w:spacing w:beforeLines="50" w:before="156" w:afterLines="50" w:after="156"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（二）考核要求</w:t>
      </w:r>
    </w:p>
    <w:p w:rsidR="00EF7CAF" w:rsidRDefault="00EF7CAF" w:rsidP="00D91E47">
      <w:pPr>
        <w:spacing w:beforeLines="50" w:before="156" w:afterLines="50" w:after="156"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日常</w:t>
      </w:r>
      <w:r>
        <w:rPr>
          <w:sz w:val="28"/>
          <w:szCs w:val="28"/>
        </w:rPr>
        <w:t>表现主要根据</w:t>
      </w:r>
      <w:r>
        <w:rPr>
          <w:rFonts w:hint="eastAsia"/>
          <w:sz w:val="28"/>
          <w:szCs w:val="28"/>
        </w:rPr>
        <w:t>学生</w:t>
      </w:r>
      <w:r>
        <w:rPr>
          <w:sz w:val="28"/>
          <w:szCs w:val="28"/>
        </w:rPr>
        <w:t>完成</w:t>
      </w:r>
      <w:r>
        <w:rPr>
          <w:rFonts w:hint="eastAsia"/>
          <w:sz w:val="28"/>
          <w:szCs w:val="28"/>
        </w:rPr>
        <w:t>相关资料</w:t>
      </w:r>
      <w:r>
        <w:rPr>
          <w:sz w:val="28"/>
          <w:szCs w:val="28"/>
        </w:rPr>
        <w:t>阅读情况、课堂</w:t>
      </w:r>
      <w:r>
        <w:rPr>
          <w:rFonts w:hint="eastAsia"/>
          <w:sz w:val="28"/>
          <w:szCs w:val="28"/>
        </w:rPr>
        <w:t>表现</w:t>
      </w:r>
      <w:r>
        <w:rPr>
          <w:sz w:val="28"/>
          <w:szCs w:val="28"/>
        </w:rPr>
        <w:t>、日常作业情况。</w:t>
      </w:r>
    </w:p>
    <w:p w:rsidR="00E42201" w:rsidRPr="004C4707" w:rsidRDefault="00EF7CAF" w:rsidP="00D91E47">
      <w:pPr>
        <w:spacing w:beforeLines="50" w:before="156" w:afterLines="50" w:after="156"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期末考评</w:t>
      </w:r>
      <w:r>
        <w:rPr>
          <w:sz w:val="28"/>
          <w:szCs w:val="28"/>
        </w:rPr>
        <w:t>采取</w:t>
      </w:r>
      <w:r>
        <w:rPr>
          <w:rFonts w:hint="eastAsia"/>
          <w:sz w:val="28"/>
          <w:szCs w:val="28"/>
        </w:rPr>
        <w:t>撰写研究报告</w:t>
      </w:r>
      <w:r>
        <w:rPr>
          <w:sz w:val="28"/>
          <w:szCs w:val="28"/>
        </w:rPr>
        <w:t>的形式</w:t>
      </w:r>
      <w:r>
        <w:rPr>
          <w:rFonts w:hint="eastAsia"/>
          <w:sz w:val="28"/>
          <w:szCs w:val="28"/>
        </w:rPr>
        <w:t>。</w:t>
      </w:r>
      <w:r>
        <w:rPr>
          <w:sz w:val="28"/>
          <w:szCs w:val="28"/>
        </w:rPr>
        <w:t>具体</w:t>
      </w:r>
      <w:r>
        <w:rPr>
          <w:rFonts w:hint="eastAsia"/>
          <w:sz w:val="28"/>
          <w:szCs w:val="28"/>
        </w:rPr>
        <w:t>来说</w:t>
      </w:r>
      <w:r>
        <w:rPr>
          <w:sz w:val="28"/>
          <w:szCs w:val="28"/>
        </w:rPr>
        <w:t>，</w:t>
      </w:r>
      <w:r w:rsidR="00E42201">
        <w:rPr>
          <w:rFonts w:hint="eastAsia"/>
          <w:sz w:val="28"/>
          <w:szCs w:val="28"/>
        </w:rPr>
        <w:t>每位同学选择一个研究问题，基于</w:t>
      </w:r>
      <w:r w:rsidR="00E42201">
        <w:rPr>
          <w:rFonts w:hint="eastAsia"/>
          <w:sz w:val="28"/>
          <w:szCs w:val="28"/>
        </w:rPr>
        <w:t>PISA</w:t>
      </w:r>
      <w:r w:rsidR="00E42201">
        <w:rPr>
          <w:rFonts w:hint="eastAsia"/>
          <w:sz w:val="28"/>
          <w:szCs w:val="28"/>
        </w:rPr>
        <w:t>、</w:t>
      </w:r>
      <w:r w:rsidR="00E42201">
        <w:rPr>
          <w:sz w:val="28"/>
          <w:szCs w:val="28"/>
        </w:rPr>
        <w:t>TALIS</w:t>
      </w:r>
      <w:r w:rsidR="00E42201">
        <w:rPr>
          <w:rFonts w:hint="eastAsia"/>
          <w:sz w:val="28"/>
          <w:szCs w:val="28"/>
        </w:rPr>
        <w:t>等</w:t>
      </w:r>
      <w:r w:rsidR="00E42201">
        <w:rPr>
          <w:sz w:val="28"/>
          <w:szCs w:val="28"/>
        </w:rPr>
        <w:t>国际大规模比较教育</w:t>
      </w:r>
      <w:r w:rsidR="00E42201">
        <w:rPr>
          <w:rFonts w:hint="eastAsia"/>
          <w:sz w:val="28"/>
          <w:szCs w:val="28"/>
        </w:rPr>
        <w:t>研究</w:t>
      </w:r>
      <w:r w:rsidR="00D91E47" w:rsidRPr="004C4707">
        <w:rPr>
          <w:rFonts w:hint="eastAsia"/>
          <w:sz w:val="28"/>
          <w:szCs w:val="28"/>
        </w:rPr>
        <w:t>数据</w:t>
      </w:r>
      <w:r w:rsidR="00E42201">
        <w:rPr>
          <w:rFonts w:hint="eastAsia"/>
          <w:sz w:val="28"/>
          <w:szCs w:val="28"/>
        </w:rPr>
        <w:t>库</w:t>
      </w:r>
      <w:r w:rsidR="00D91E47" w:rsidRPr="004C4707">
        <w:rPr>
          <w:rFonts w:hint="eastAsia"/>
          <w:sz w:val="28"/>
          <w:szCs w:val="28"/>
        </w:rPr>
        <w:t>，</w:t>
      </w:r>
      <w:r w:rsidR="00E42201">
        <w:rPr>
          <w:rFonts w:hint="eastAsia"/>
          <w:sz w:val="28"/>
          <w:szCs w:val="28"/>
        </w:rPr>
        <w:t>运用</w:t>
      </w:r>
      <w:r w:rsidR="00E42201">
        <w:rPr>
          <w:sz w:val="28"/>
          <w:szCs w:val="28"/>
        </w:rPr>
        <w:t>适当的分析方法</w:t>
      </w:r>
      <w:r w:rsidR="00E42201">
        <w:rPr>
          <w:rFonts w:hint="eastAsia"/>
          <w:sz w:val="28"/>
          <w:szCs w:val="28"/>
        </w:rPr>
        <w:t>进行</w:t>
      </w:r>
      <w:r w:rsidR="00E42201">
        <w:rPr>
          <w:sz w:val="28"/>
          <w:szCs w:val="28"/>
        </w:rPr>
        <w:t>基于实证数据的分析，并完成</w:t>
      </w:r>
      <w:r w:rsidR="00E42201">
        <w:rPr>
          <w:rFonts w:hint="eastAsia"/>
          <w:sz w:val="28"/>
          <w:szCs w:val="28"/>
        </w:rPr>
        <w:t>主题</w:t>
      </w:r>
      <w:r w:rsidR="00E42201">
        <w:rPr>
          <w:sz w:val="28"/>
          <w:szCs w:val="28"/>
        </w:rPr>
        <w:t>分析报告。</w:t>
      </w:r>
      <w:r w:rsidR="00E42201">
        <w:rPr>
          <w:rFonts w:hint="eastAsia"/>
          <w:sz w:val="28"/>
          <w:szCs w:val="28"/>
        </w:rPr>
        <w:t>具体要求</w:t>
      </w:r>
      <w:r w:rsidR="00184DB4">
        <w:rPr>
          <w:rFonts w:hint="eastAsia"/>
          <w:sz w:val="28"/>
          <w:szCs w:val="28"/>
        </w:rPr>
        <w:t>如下</w:t>
      </w:r>
      <w:r w:rsidR="00E42201">
        <w:rPr>
          <w:sz w:val="28"/>
          <w:szCs w:val="28"/>
        </w:rPr>
        <w:t>：</w:t>
      </w:r>
    </w:p>
    <w:p w:rsidR="00E42201" w:rsidRDefault="00D91E47" w:rsidP="00EF7CAF">
      <w:pPr>
        <w:spacing w:beforeLines="50" w:before="156" w:afterLines="50" w:after="156" w:line="360" w:lineRule="auto"/>
        <w:ind w:leftChars="300" w:left="630"/>
        <w:rPr>
          <w:sz w:val="28"/>
          <w:szCs w:val="28"/>
        </w:rPr>
      </w:pPr>
      <w:r w:rsidRPr="004C4707">
        <w:rPr>
          <w:rFonts w:hint="eastAsia"/>
          <w:sz w:val="28"/>
          <w:szCs w:val="28"/>
        </w:rPr>
        <w:t xml:space="preserve">1. </w:t>
      </w:r>
      <w:r w:rsidR="00E42201">
        <w:rPr>
          <w:rFonts w:hint="eastAsia"/>
          <w:sz w:val="28"/>
          <w:szCs w:val="28"/>
        </w:rPr>
        <w:t>研究</w:t>
      </w:r>
      <w:r w:rsidR="00E42201">
        <w:rPr>
          <w:sz w:val="28"/>
          <w:szCs w:val="28"/>
        </w:rPr>
        <w:t>问题</w:t>
      </w:r>
      <w:r w:rsidR="00E42201">
        <w:rPr>
          <w:rFonts w:hint="eastAsia"/>
          <w:sz w:val="28"/>
          <w:szCs w:val="28"/>
        </w:rPr>
        <w:t>明确</w:t>
      </w:r>
      <w:r w:rsidR="00E42201">
        <w:rPr>
          <w:sz w:val="28"/>
          <w:szCs w:val="28"/>
        </w:rPr>
        <w:t>清晰</w:t>
      </w:r>
      <w:r w:rsidR="00E42201">
        <w:rPr>
          <w:rFonts w:hint="eastAsia"/>
          <w:sz w:val="28"/>
          <w:szCs w:val="28"/>
        </w:rPr>
        <w:t>。</w:t>
      </w:r>
    </w:p>
    <w:p w:rsidR="00D91E47" w:rsidRPr="004C4707" w:rsidRDefault="00E42201" w:rsidP="00EF7CAF">
      <w:pPr>
        <w:spacing w:beforeLines="50" w:before="156" w:afterLines="50" w:after="156" w:line="360" w:lineRule="auto"/>
        <w:ind w:leftChars="300" w:left="63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2. </w:t>
      </w:r>
      <w:r>
        <w:rPr>
          <w:rFonts w:hint="eastAsia"/>
          <w:sz w:val="28"/>
          <w:szCs w:val="28"/>
        </w:rPr>
        <w:t>综合运用</w:t>
      </w:r>
      <w:r>
        <w:rPr>
          <w:sz w:val="28"/>
          <w:szCs w:val="28"/>
        </w:rPr>
        <w:t>课程所学的</w:t>
      </w:r>
      <w:r>
        <w:rPr>
          <w:rFonts w:hint="eastAsia"/>
          <w:sz w:val="28"/>
          <w:szCs w:val="28"/>
        </w:rPr>
        <w:t>描述性分析、差异性检验、相关分析、回归分析等，</w:t>
      </w:r>
      <w:r>
        <w:rPr>
          <w:sz w:val="28"/>
          <w:szCs w:val="28"/>
        </w:rPr>
        <w:t>方法正确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适当。</w:t>
      </w:r>
    </w:p>
    <w:p w:rsidR="00E42201" w:rsidRDefault="00E42201" w:rsidP="00EF7CAF">
      <w:pPr>
        <w:spacing w:beforeLines="50" w:before="156" w:afterLines="50" w:after="156" w:line="360" w:lineRule="auto"/>
        <w:ind w:leftChars="300" w:left="630"/>
        <w:rPr>
          <w:sz w:val="28"/>
          <w:szCs w:val="28"/>
        </w:rPr>
      </w:pPr>
      <w:r>
        <w:rPr>
          <w:sz w:val="28"/>
          <w:szCs w:val="28"/>
        </w:rPr>
        <w:t>3</w:t>
      </w:r>
      <w:r w:rsidR="00D91E47" w:rsidRPr="004C4707">
        <w:rPr>
          <w:rFonts w:hint="eastAsia"/>
          <w:sz w:val="28"/>
          <w:szCs w:val="28"/>
        </w:rPr>
        <w:t xml:space="preserve">. </w:t>
      </w:r>
      <w:r>
        <w:rPr>
          <w:rFonts w:hint="eastAsia"/>
          <w:sz w:val="28"/>
          <w:szCs w:val="28"/>
        </w:rPr>
        <w:t>能</w:t>
      </w:r>
      <w:r>
        <w:rPr>
          <w:sz w:val="28"/>
          <w:szCs w:val="28"/>
        </w:rPr>
        <w:t>综合运用文字、图</w:t>
      </w:r>
      <w:r>
        <w:rPr>
          <w:rFonts w:hint="eastAsia"/>
          <w:sz w:val="28"/>
          <w:szCs w:val="28"/>
        </w:rPr>
        <w:t>表</w:t>
      </w:r>
      <w:r>
        <w:rPr>
          <w:sz w:val="28"/>
          <w:szCs w:val="28"/>
        </w:rPr>
        <w:t>等方式</w:t>
      </w:r>
      <w:r>
        <w:rPr>
          <w:rFonts w:hint="eastAsia"/>
          <w:sz w:val="28"/>
          <w:szCs w:val="28"/>
        </w:rPr>
        <w:t>清晰</w:t>
      </w:r>
      <w:r>
        <w:rPr>
          <w:sz w:val="28"/>
          <w:szCs w:val="28"/>
        </w:rPr>
        <w:t>呈现研究过程和研究结果。</w:t>
      </w:r>
    </w:p>
    <w:p w:rsidR="00E42201" w:rsidRPr="004C4707" w:rsidRDefault="00E42201" w:rsidP="00EF7CAF">
      <w:pPr>
        <w:spacing w:beforeLines="50" w:before="156" w:afterLines="50" w:after="156" w:line="360" w:lineRule="auto"/>
        <w:ind w:leftChars="300" w:left="63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rFonts w:hint="eastAsia"/>
          <w:sz w:val="28"/>
          <w:szCs w:val="28"/>
        </w:rPr>
        <w:t>研究报告结构完整</w:t>
      </w:r>
      <w:r>
        <w:rPr>
          <w:sz w:val="28"/>
          <w:szCs w:val="28"/>
        </w:rPr>
        <w:t>、条理清晰、论证有效。</w:t>
      </w:r>
    </w:p>
    <w:p w:rsidR="008160BC" w:rsidRPr="00D91E47" w:rsidRDefault="008160BC" w:rsidP="00D91E47">
      <w:pPr>
        <w:tabs>
          <w:tab w:val="left" w:pos="2110"/>
        </w:tabs>
        <w:spacing w:line="360" w:lineRule="auto"/>
        <w:ind w:firstLineChars="200" w:firstLine="560"/>
        <w:rPr>
          <w:rFonts w:asciiTheme="minorEastAsia" w:hAnsiTheme="minorEastAsia" w:cs="Arial"/>
          <w:color w:val="000000"/>
          <w:sz w:val="28"/>
          <w:szCs w:val="28"/>
        </w:rPr>
      </w:pPr>
    </w:p>
    <w:sectPr w:rsidR="008160BC" w:rsidRPr="00D91E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1128" w:rsidRDefault="00C41128" w:rsidP="00D23723">
      <w:r>
        <w:separator/>
      </w:r>
    </w:p>
  </w:endnote>
  <w:endnote w:type="continuationSeparator" w:id="0">
    <w:p w:rsidR="00C41128" w:rsidRDefault="00C41128" w:rsidP="00D23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1128" w:rsidRDefault="00C41128" w:rsidP="00D23723">
      <w:r>
        <w:separator/>
      </w:r>
    </w:p>
  </w:footnote>
  <w:footnote w:type="continuationSeparator" w:id="0">
    <w:p w:rsidR="00C41128" w:rsidRDefault="00C41128" w:rsidP="00D237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F0D19"/>
    <w:multiLevelType w:val="hybridMultilevel"/>
    <w:tmpl w:val="57748218"/>
    <w:lvl w:ilvl="0" w:tplc="C4825B5C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EE46C23"/>
    <w:multiLevelType w:val="hybridMultilevel"/>
    <w:tmpl w:val="76DEA1AC"/>
    <w:lvl w:ilvl="0" w:tplc="C4825B5C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6CF6220"/>
    <w:multiLevelType w:val="hybridMultilevel"/>
    <w:tmpl w:val="6E726750"/>
    <w:lvl w:ilvl="0" w:tplc="E81C0D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5608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56FE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7C6B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4EC5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B42E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AE67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3A65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2AB0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73C3D39"/>
    <w:multiLevelType w:val="hybridMultilevel"/>
    <w:tmpl w:val="06F2B182"/>
    <w:lvl w:ilvl="0" w:tplc="3EF6BBF4">
      <w:start w:val="1"/>
      <w:numFmt w:val="bullet"/>
      <w:lvlText w:val="•"/>
      <w:lvlJc w:val="left"/>
      <w:pPr>
        <w:tabs>
          <w:tab w:val="num" w:pos="2428"/>
        </w:tabs>
        <w:ind w:left="2428" w:hanging="360"/>
      </w:pPr>
      <w:rPr>
        <w:rFonts w:ascii="Arial" w:hAnsi="Arial" w:hint="default"/>
      </w:rPr>
    </w:lvl>
    <w:lvl w:ilvl="1" w:tplc="101AF7F4" w:tentative="1">
      <w:start w:val="1"/>
      <w:numFmt w:val="bullet"/>
      <w:lvlText w:val="•"/>
      <w:lvlJc w:val="left"/>
      <w:pPr>
        <w:tabs>
          <w:tab w:val="num" w:pos="3148"/>
        </w:tabs>
        <w:ind w:left="3148" w:hanging="360"/>
      </w:pPr>
      <w:rPr>
        <w:rFonts w:ascii="Arial" w:hAnsi="Arial" w:hint="default"/>
      </w:rPr>
    </w:lvl>
    <w:lvl w:ilvl="2" w:tplc="05D6499E" w:tentative="1">
      <w:start w:val="1"/>
      <w:numFmt w:val="bullet"/>
      <w:lvlText w:val="•"/>
      <w:lvlJc w:val="left"/>
      <w:pPr>
        <w:tabs>
          <w:tab w:val="num" w:pos="3868"/>
        </w:tabs>
        <w:ind w:left="3868" w:hanging="360"/>
      </w:pPr>
      <w:rPr>
        <w:rFonts w:ascii="Arial" w:hAnsi="Arial" w:hint="default"/>
      </w:rPr>
    </w:lvl>
    <w:lvl w:ilvl="3" w:tplc="8632B346" w:tentative="1">
      <w:start w:val="1"/>
      <w:numFmt w:val="bullet"/>
      <w:lvlText w:val="•"/>
      <w:lvlJc w:val="left"/>
      <w:pPr>
        <w:tabs>
          <w:tab w:val="num" w:pos="4588"/>
        </w:tabs>
        <w:ind w:left="4588" w:hanging="360"/>
      </w:pPr>
      <w:rPr>
        <w:rFonts w:ascii="Arial" w:hAnsi="Arial" w:hint="default"/>
      </w:rPr>
    </w:lvl>
    <w:lvl w:ilvl="4" w:tplc="2D628FEC" w:tentative="1">
      <w:start w:val="1"/>
      <w:numFmt w:val="bullet"/>
      <w:lvlText w:val="•"/>
      <w:lvlJc w:val="left"/>
      <w:pPr>
        <w:tabs>
          <w:tab w:val="num" w:pos="5308"/>
        </w:tabs>
        <w:ind w:left="5308" w:hanging="360"/>
      </w:pPr>
      <w:rPr>
        <w:rFonts w:ascii="Arial" w:hAnsi="Arial" w:hint="default"/>
      </w:rPr>
    </w:lvl>
    <w:lvl w:ilvl="5" w:tplc="CE1219C8" w:tentative="1">
      <w:start w:val="1"/>
      <w:numFmt w:val="bullet"/>
      <w:lvlText w:val="•"/>
      <w:lvlJc w:val="left"/>
      <w:pPr>
        <w:tabs>
          <w:tab w:val="num" w:pos="6028"/>
        </w:tabs>
        <w:ind w:left="6028" w:hanging="360"/>
      </w:pPr>
      <w:rPr>
        <w:rFonts w:ascii="Arial" w:hAnsi="Arial" w:hint="default"/>
      </w:rPr>
    </w:lvl>
    <w:lvl w:ilvl="6" w:tplc="787A7D42" w:tentative="1">
      <w:start w:val="1"/>
      <w:numFmt w:val="bullet"/>
      <w:lvlText w:val="•"/>
      <w:lvlJc w:val="left"/>
      <w:pPr>
        <w:tabs>
          <w:tab w:val="num" w:pos="6748"/>
        </w:tabs>
        <w:ind w:left="6748" w:hanging="360"/>
      </w:pPr>
      <w:rPr>
        <w:rFonts w:ascii="Arial" w:hAnsi="Arial" w:hint="default"/>
      </w:rPr>
    </w:lvl>
    <w:lvl w:ilvl="7" w:tplc="BF26A012" w:tentative="1">
      <w:start w:val="1"/>
      <w:numFmt w:val="bullet"/>
      <w:lvlText w:val="•"/>
      <w:lvlJc w:val="left"/>
      <w:pPr>
        <w:tabs>
          <w:tab w:val="num" w:pos="7468"/>
        </w:tabs>
        <w:ind w:left="7468" w:hanging="360"/>
      </w:pPr>
      <w:rPr>
        <w:rFonts w:ascii="Arial" w:hAnsi="Arial" w:hint="default"/>
      </w:rPr>
    </w:lvl>
    <w:lvl w:ilvl="8" w:tplc="43A22740" w:tentative="1">
      <w:start w:val="1"/>
      <w:numFmt w:val="bullet"/>
      <w:lvlText w:val="•"/>
      <w:lvlJc w:val="left"/>
      <w:pPr>
        <w:tabs>
          <w:tab w:val="num" w:pos="8188"/>
        </w:tabs>
        <w:ind w:left="8188" w:hanging="360"/>
      </w:pPr>
      <w:rPr>
        <w:rFonts w:ascii="Arial" w:hAnsi="Arial" w:hint="default"/>
      </w:rPr>
    </w:lvl>
  </w:abstractNum>
  <w:abstractNum w:abstractNumId="4" w15:restartNumberingAfterBreak="0">
    <w:nsid w:val="3AF920BC"/>
    <w:multiLevelType w:val="hybridMultilevel"/>
    <w:tmpl w:val="146A8466"/>
    <w:lvl w:ilvl="0" w:tplc="C4825B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9261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6E6A2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26A9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72E6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BA87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F1E50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A07F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FC31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2E562A"/>
    <w:multiLevelType w:val="hybridMultilevel"/>
    <w:tmpl w:val="B8C01DD2"/>
    <w:lvl w:ilvl="0" w:tplc="49A816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B867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04AA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AEE0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A037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0016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5AC9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9864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8AB9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0FA113D"/>
    <w:multiLevelType w:val="hybridMultilevel"/>
    <w:tmpl w:val="F0208520"/>
    <w:lvl w:ilvl="0" w:tplc="04090001">
      <w:start w:val="1"/>
      <w:numFmt w:val="bullet"/>
      <w:lvlText w:val=""/>
      <w:lvlJc w:val="left"/>
      <w:pPr>
        <w:ind w:left="9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7" w15:restartNumberingAfterBreak="0">
    <w:nsid w:val="758F3C9A"/>
    <w:multiLevelType w:val="hybridMultilevel"/>
    <w:tmpl w:val="659EB5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180"/>
    <w:rsid w:val="000676BD"/>
    <w:rsid w:val="00076046"/>
    <w:rsid w:val="00184DB4"/>
    <w:rsid w:val="003078AC"/>
    <w:rsid w:val="003354F7"/>
    <w:rsid w:val="00367F8E"/>
    <w:rsid w:val="00394F91"/>
    <w:rsid w:val="003C113A"/>
    <w:rsid w:val="003F6FD4"/>
    <w:rsid w:val="00516F0D"/>
    <w:rsid w:val="00526C4F"/>
    <w:rsid w:val="00562775"/>
    <w:rsid w:val="005901F1"/>
    <w:rsid w:val="005D46D9"/>
    <w:rsid w:val="006409F9"/>
    <w:rsid w:val="006B77C4"/>
    <w:rsid w:val="006C70ED"/>
    <w:rsid w:val="006E35A3"/>
    <w:rsid w:val="007412E9"/>
    <w:rsid w:val="00770F63"/>
    <w:rsid w:val="007B5CB0"/>
    <w:rsid w:val="008160BC"/>
    <w:rsid w:val="00816C31"/>
    <w:rsid w:val="008465A2"/>
    <w:rsid w:val="008F443E"/>
    <w:rsid w:val="00945CD0"/>
    <w:rsid w:val="00991E45"/>
    <w:rsid w:val="00A0552B"/>
    <w:rsid w:val="00A13A47"/>
    <w:rsid w:val="00A37FFE"/>
    <w:rsid w:val="00A524E6"/>
    <w:rsid w:val="00A55942"/>
    <w:rsid w:val="00A77987"/>
    <w:rsid w:val="00B35BCF"/>
    <w:rsid w:val="00B47509"/>
    <w:rsid w:val="00BC71B1"/>
    <w:rsid w:val="00BC796D"/>
    <w:rsid w:val="00C41128"/>
    <w:rsid w:val="00C44A07"/>
    <w:rsid w:val="00C57D94"/>
    <w:rsid w:val="00D23723"/>
    <w:rsid w:val="00D32797"/>
    <w:rsid w:val="00D503E5"/>
    <w:rsid w:val="00D91E47"/>
    <w:rsid w:val="00DA25EB"/>
    <w:rsid w:val="00DA2C08"/>
    <w:rsid w:val="00DC5180"/>
    <w:rsid w:val="00E21153"/>
    <w:rsid w:val="00E42201"/>
    <w:rsid w:val="00E6400B"/>
    <w:rsid w:val="00E86F65"/>
    <w:rsid w:val="00EE4413"/>
    <w:rsid w:val="00EF4098"/>
    <w:rsid w:val="00EF7CAF"/>
    <w:rsid w:val="00F27DC8"/>
    <w:rsid w:val="00FB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7E10144-B11E-472C-BFC3-271C8F085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D91E47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91E47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37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2372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237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23723"/>
    <w:rPr>
      <w:sz w:val="18"/>
      <w:szCs w:val="18"/>
    </w:rPr>
  </w:style>
  <w:style w:type="paragraph" w:styleId="a7">
    <w:name w:val="List Paragraph"/>
    <w:basedOn w:val="a"/>
    <w:uiPriority w:val="34"/>
    <w:qFormat/>
    <w:rsid w:val="008160BC"/>
    <w:pPr>
      <w:widowControl/>
      <w:ind w:firstLineChars="200" w:firstLine="42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3C113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Strong"/>
    <w:basedOn w:val="a0"/>
    <w:uiPriority w:val="22"/>
    <w:qFormat/>
    <w:rsid w:val="00770F63"/>
    <w:rPr>
      <w:b/>
      <w:bCs/>
    </w:rPr>
  </w:style>
  <w:style w:type="table" w:styleId="aa">
    <w:name w:val="Table Grid"/>
    <w:basedOn w:val="a1"/>
    <w:uiPriority w:val="59"/>
    <w:rsid w:val="00770F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770F63"/>
    <w:rPr>
      <w:color w:val="0000FF" w:themeColor="hyperlink"/>
      <w:u w:val="single"/>
    </w:rPr>
  </w:style>
  <w:style w:type="character" w:customStyle="1" w:styleId="10">
    <w:name w:val="标题 1 字符"/>
    <w:basedOn w:val="a0"/>
    <w:link w:val="1"/>
    <w:uiPriority w:val="9"/>
    <w:rsid w:val="00D91E47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0">
    <w:name w:val="标题 2 字符"/>
    <w:basedOn w:val="a0"/>
    <w:link w:val="2"/>
    <w:uiPriority w:val="9"/>
    <w:rsid w:val="00D91E47"/>
    <w:rPr>
      <w:rFonts w:ascii="宋体" w:eastAsia="宋体" w:hAnsi="宋体" w:cs="宋体"/>
      <w:b/>
      <w:bCs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74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9718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534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454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14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908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783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35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05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596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3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3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41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03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187453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71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8368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99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81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89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73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7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247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ecd.org/publications/pisa-2015-results-volume-i-9789264266490-en.htm" TargetMode="External"/><Relationship Id="rId13" Type="http://schemas.openxmlformats.org/officeDocument/2006/relationships/hyperlink" Target="http://www.oecd.org/pisa/data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oecd.org/pisa/data/" TargetMode="External"/><Relationship Id="rId17" Type="http://schemas.openxmlformats.org/officeDocument/2006/relationships/hyperlink" Target="https://doi.org/10.1787/fd5356d0-e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ead.oecd-ilibrary.org/education/how-teachers-update-their-teaching-skills-to-cope-with-the-rapidly-changing-world_282b9edd-e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ecd.org/pisa/test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oecd.org/pisa/pisaproducts/pisadataanalysismanualspssandsassecondedition.htm" TargetMode="External"/><Relationship Id="rId10" Type="http://schemas.openxmlformats.org/officeDocument/2006/relationships/hyperlink" Target="http://www.oecd.org/pisa/pisaproducts/pisadataanalysismanualspssandsassecondedition.ht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oecd.org/pisa/sitedocument/PISA-2015-Technical-Report-Chapter-4-Sample-Design.pdf" TargetMode="External"/><Relationship Id="rId14" Type="http://schemas.openxmlformats.org/officeDocument/2006/relationships/hyperlink" Target="https://www.oecd-ilibrary.org/education/teaching-and-learning-international-survey-talis-2018-conceptual-framework_799337c2-e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923D50-9A68-6547-A69E-3AEBFC60D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667</Words>
  <Characters>3806</Characters>
  <Application>Microsoft Office Word</Application>
  <DocSecurity>0</DocSecurity>
  <Lines>31</Lines>
  <Paragraphs>8</Paragraphs>
  <ScaleCrop>false</ScaleCrop>
  <Company/>
  <LinksUpToDate>false</LinksUpToDate>
  <CharactersWithSpaces>4465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Microsoft Office 用户</cp:lastModifiedBy>
  <cp:revision>2</cp:revision>
  <dcterms:created xsi:type="dcterms:W3CDTF">2019-09-09T09:11:00Z</dcterms:created>
  <dcterms:modified xsi:type="dcterms:W3CDTF">2019-09-09T09:11:00Z</dcterms:modified>
</cp:coreProperties>
</file>