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86" w:rsidRPr="00845ECB" w:rsidRDefault="001C2586" w:rsidP="00B714F5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845ECB">
        <w:rPr>
          <w:rFonts w:ascii="黑体" w:eastAsia="黑体" w:hAnsi="黑体" w:cs="Times New Roman"/>
          <w:b/>
          <w:sz w:val="32"/>
          <w:szCs w:val="32"/>
        </w:rPr>
        <w:t>《质性研究方法》课程大纲</w:t>
      </w:r>
    </w:p>
    <w:p w:rsidR="001C2586" w:rsidRPr="00B714F5" w:rsidRDefault="001C2586" w:rsidP="00B714F5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F311FB" w:rsidRPr="00B714F5" w:rsidRDefault="001C2586" w:rsidP="00B714F5">
      <w:pPr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主讲教师</w:t>
      </w:r>
    </w:p>
    <w:p w:rsidR="00F311FB" w:rsidRPr="00B714F5" w:rsidRDefault="001C2586" w:rsidP="00B714F5">
      <w:pPr>
        <w:spacing w:line="48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丁笑炯</w:t>
      </w:r>
      <w:r w:rsidR="002460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sz w:val="24"/>
          <w:szCs w:val="24"/>
        </w:rPr>
        <w:t>研究员</w:t>
      </w:r>
      <w:r w:rsidRPr="00B714F5">
        <w:rPr>
          <w:rFonts w:ascii="Times New Roman" w:hAnsi="Times New Roman" w:cs="Times New Roman"/>
          <w:sz w:val="24"/>
          <w:szCs w:val="24"/>
        </w:rPr>
        <w:t xml:space="preserve">  </w:t>
      </w:r>
      <w:r w:rsidRPr="00B714F5">
        <w:rPr>
          <w:rFonts w:ascii="Times New Roman" w:hAnsi="Times New Roman" w:cs="Times New Roman"/>
          <w:bCs/>
          <w:sz w:val="24"/>
          <w:szCs w:val="24"/>
        </w:rPr>
        <w:t>dingxiaojiong@hotmail.co</w:t>
      </w:r>
      <w:r w:rsidR="00F311FB" w:rsidRPr="00B714F5">
        <w:rPr>
          <w:rFonts w:ascii="Times New Roman" w:hAnsi="Times New Roman" w:cs="Times New Roman"/>
          <w:bCs/>
          <w:sz w:val="24"/>
          <w:szCs w:val="24"/>
        </w:rPr>
        <w:t>m</w:t>
      </w:r>
    </w:p>
    <w:p w:rsidR="001C2586" w:rsidRPr="00B714F5" w:rsidRDefault="001C2586" w:rsidP="00B714F5">
      <w:pPr>
        <w:spacing w:line="48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宋</w:t>
      </w:r>
      <w:r w:rsidRPr="00B714F5">
        <w:rPr>
          <w:rFonts w:ascii="Times New Roman" w:hAnsi="Times New Roman" w:cs="Times New Roman"/>
          <w:sz w:val="24"/>
          <w:szCs w:val="24"/>
        </w:rPr>
        <w:t xml:space="preserve">  </w:t>
      </w:r>
      <w:r w:rsidRPr="00B714F5">
        <w:rPr>
          <w:rFonts w:ascii="Times New Roman" w:hAnsi="Times New Roman" w:cs="Times New Roman"/>
          <w:sz w:val="24"/>
          <w:szCs w:val="24"/>
        </w:rPr>
        <w:t>佳</w:t>
      </w:r>
      <w:r w:rsidR="002460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sz w:val="24"/>
          <w:szCs w:val="24"/>
        </w:rPr>
        <w:t>博</w:t>
      </w:r>
      <w:r w:rsidR="0024601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46014">
        <w:rPr>
          <w:rFonts w:ascii="Times New Roman" w:hAnsi="Times New Roman" w:cs="Times New Roman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sz w:val="24"/>
          <w:szCs w:val="24"/>
        </w:rPr>
        <w:t>士</w:t>
      </w:r>
      <w:r w:rsidRPr="00B714F5">
        <w:rPr>
          <w:rFonts w:ascii="Times New Roman" w:hAnsi="Times New Roman" w:cs="Times New Roman"/>
          <w:sz w:val="24"/>
          <w:szCs w:val="24"/>
        </w:rPr>
        <w:t xml:space="preserve">  s</w:t>
      </w:r>
      <w:r w:rsidRPr="00B714F5">
        <w:rPr>
          <w:rFonts w:ascii="Times New Roman" w:hAnsi="Times New Roman" w:cs="Times New Roman"/>
          <w:bCs/>
          <w:sz w:val="24"/>
          <w:szCs w:val="24"/>
        </w:rPr>
        <w:t>ongjia@shnu.edu.cn</w:t>
      </w:r>
    </w:p>
    <w:p w:rsidR="00F311FB" w:rsidRPr="00B714F5" w:rsidRDefault="001C2586" w:rsidP="00B714F5">
      <w:pPr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授课对象</w:t>
      </w:r>
    </w:p>
    <w:p w:rsidR="001C2586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《质性研究方法》是比较教育学科硕士研究生必修的专业基础课，以及比较教育学科博士研究生选读</w:t>
      </w:r>
      <w:r w:rsidR="00BE681C" w:rsidRPr="00B714F5">
        <w:rPr>
          <w:rFonts w:ascii="Times New Roman" w:hAnsi="Times New Roman" w:cs="Times New Roman"/>
          <w:sz w:val="24"/>
          <w:szCs w:val="24"/>
        </w:rPr>
        <w:t>的专业必修课</w:t>
      </w:r>
      <w:r w:rsidRPr="00B714F5">
        <w:rPr>
          <w:rFonts w:ascii="Times New Roman" w:hAnsi="Times New Roman" w:cs="Times New Roman"/>
          <w:sz w:val="24"/>
          <w:szCs w:val="24"/>
        </w:rPr>
        <w:t>，也可供其他教育学科的研究生选修。</w:t>
      </w:r>
    </w:p>
    <w:p w:rsidR="00F311FB" w:rsidRPr="00B714F5" w:rsidRDefault="001C2586" w:rsidP="00B714F5">
      <w:pPr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教育目标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学习本课程后，学生应该能够：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bCs/>
          <w:sz w:val="24"/>
          <w:szCs w:val="24"/>
        </w:rPr>
        <w:t>1</w:t>
      </w:r>
      <w:r w:rsidR="00ED17F9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辨析各种不同的质性研究路径，在阅读采用质性研究方法撰写的文献时，辨识其设计的合理性和结论的可靠性；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="00ED17F9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根据自身的研究问题，选择合适的质性研究方法；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="00ED17F9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在研究场景中，根据质性研究的基本理论，灵活调整研</w:t>
      </w:r>
      <w:r w:rsidR="00AC2573">
        <w:rPr>
          <w:rFonts w:ascii="Times New Roman" w:hAnsi="Times New Roman" w:cs="Times New Roman" w:hint="eastAsia"/>
          <w:sz w:val="24"/>
          <w:szCs w:val="24"/>
        </w:rPr>
        <w:t>究</w:t>
      </w:r>
      <w:r w:rsidRPr="00B714F5">
        <w:rPr>
          <w:rFonts w:ascii="Times New Roman" w:hAnsi="Times New Roman" w:cs="Times New Roman"/>
          <w:sz w:val="24"/>
          <w:szCs w:val="24"/>
        </w:rPr>
        <w:t>问题和相关方法，真实、全面、深入地收集所需资料；</w:t>
      </w:r>
    </w:p>
    <w:p w:rsidR="001C2586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="00ED17F9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通过对资料的细致分析和对比，形成某种理论，以令人信服的方式回答研究问题。</w:t>
      </w:r>
    </w:p>
    <w:p w:rsidR="00F311FB" w:rsidRPr="00B714F5" w:rsidRDefault="001C2586" w:rsidP="00B714F5">
      <w:pPr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课时与教学</w:t>
      </w:r>
    </w:p>
    <w:p w:rsidR="001C2586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本课程</w:t>
      </w:r>
      <w:r w:rsidR="000031D2" w:rsidRPr="00B714F5">
        <w:rPr>
          <w:rFonts w:ascii="Times New Roman" w:hAnsi="Times New Roman" w:cs="Times New Roman"/>
          <w:sz w:val="24"/>
          <w:szCs w:val="24"/>
        </w:rPr>
        <w:t>在研究生第一学期开设，每周</w:t>
      </w:r>
      <w:r w:rsidR="000031D2" w:rsidRPr="00B714F5">
        <w:rPr>
          <w:rFonts w:ascii="Times New Roman" w:hAnsi="Times New Roman" w:cs="Times New Roman"/>
          <w:sz w:val="24"/>
          <w:szCs w:val="24"/>
        </w:rPr>
        <w:t>3</w:t>
      </w:r>
      <w:r w:rsidR="000031D2" w:rsidRPr="00B714F5">
        <w:rPr>
          <w:rFonts w:ascii="Times New Roman" w:hAnsi="Times New Roman" w:cs="Times New Roman"/>
          <w:sz w:val="24"/>
          <w:szCs w:val="24"/>
        </w:rPr>
        <w:t>课时，</w:t>
      </w:r>
      <w:r w:rsidRPr="00B714F5">
        <w:rPr>
          <w:rFonts w:ascii="Times New Roman" w:hAnsi="Times New Roman" w:cs="Times New Roman"/>
          <w:sz w:val="24"/>
          <w:szCs w:val="24"/>
        </w:rPr>
        <w:t>共</w:t>
      </w: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学分</w:t>
      </w:r>
      <w:r w:rsidR="000031D2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54</w:t>
      </w:r>
      <w:r w:rsidRPr="00B714F5">
        <w:rPr>
          <w:rFonts w:ascii="Times New Roman" w:hAnsi="Times New Roman" w:cs="Times New Roman"/>
          <w:sz w:val="24"/>
          <w:szCs w:val="24"/>
        </w:rPr>
        <w:t>课时</w:t>
      </w:r>
      <w:r w:rsidR="000031D2" w:rsidRPr="00B714F5">
        <w:rPr>
          <w:rFonts w:ascii="Times New Roman" w:hAnsi="Times New Roman" w:cs="Times New Roman"/>
          <w:sz w:val="24"/>
          <w:szCs w:val="24"/>
        </w:rPr>
        <w:t>（包括</w:t>
      </w:r>
      <w:r w:rsidRPr="00B714F5">
        <w:rPr>
          <w:rFonts w:ascii="Times New Roman" w:hAnsi="Times New Roman" w:cs="Times New Roman"/>
          <w:sz w:val="24"/>
          <w:szCs w:val="24"/>
        </w:rPr>
        <w:t>考试</w:t>
      </w:r>
      <w:r w:rsidR="000031D2" w:rsidRPr="00B714F5">
        <w:rPr>
          <w:rFonts w:ascii="Times New Roman" w:hAnsi="Times New Roman" w:cs="Times New Roman"/>
          <w:sz w:val="24"/>
          <w:szCs w:val="24"/>
        </w:rPr>
        <w:t>）</w:t>
      </w:r>
      <w:r w:rsidRPr="00B714F5">
        <w:rPr>
          <w:rFonts w:ascii="Times New Roman" w:hAnsi="Times New Roman" w:cs="Times New Roman"/>
          <w:sz w:val="24"/>
          <w:szCs w:val="24"/>
        </w:rPr>
        <w:t>。课程以讲授为主，期间至少开展</w:t>
      </w:r>
      <w:r w:rsidR="003F5C36"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次学生研讨和成果分享。</w:t>
      </w:r>
    </w:p>
    <w:p w:rsidR="00F311FB" w:rsidRPr="00B714F5" w:rsidRDefault="002F2684" w:rsidP="00B714F5">
      <w:pPr>
        <w:spacing w:line="4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获取学分的基本</w:t>
      </w:r>
      <w:r w:rsidR="001C2586" w:rsidRPr="00B714F5">
        <w:rPr>
          <w:rFonts w:ascii="Times New Roman" w:hAnsi="Times New Roman" w:cs="Times New Roman"/>
          <w:b/>
          <w:sz w:val="24"/>
          <w:szCs w:val="24"/>
        </w:rPr>
        <w:t>要求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所有听课学生必须参加</w:t>
      </w:r>
      <w:r w:rsidRPr="00B714F5">
        <w:rPr>
          <w:rFonts w:ascii="Times New Roman" w:hAnsi="Times New Roman" w:cs="Times New Roman"/>
          <w:sz w:val="24"/>
          <w:szCs w:val="24"/>
        </w:rPr>
        <w:t>4/5</w:t>
      </w:r>
      <w:r w:rsidRPr="00B714F5">
        <w:rPr>
          <w:rFonts w:ascii="Times New Roman" w:hAnsi="Times New Roman" w:cs="Times New Roman"/>
          <w:sz w:val="24"/>
          <w:szCs w:val="24"/>
        </w:rPr>
        <w:t>以上的授课和活动；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比较教育专业的学生必须阅读英语或者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其他第一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外语的质性研究方法</w:t>
      </w:r>
      <w:r w:rsidR="00EE586A" w:rsidRPr="00B714F5">
        <w:rPr>
          <w:rFonts w:ascii="Times New Roman" w:hAnsi="Times New Roman" w:cs="Times New Roman"/>
          <w:sz w:val="24"/>
          <w:szCs w:val="24"/>
        </w:rPr>
        <w:t>论著，或以质性研究方法撰写的文献</w:t>
      </w:r>
      <w:r w:rsidRPr="00B714F5">
        <w:rPr>
          <w:rFonts w:ascii="Times New Roman" w:hAnsi="Times New Roman" w:cs="Times New Roman"/>
          <w:sz w:val="24"/>
          <w:szCs w:val="24"/>
        </w:rPr>
        <w:t>，博士生英语书目另开；</w:t>
      </w:r>
    </w:p>
    <w:p w:rsidR="00F311FB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2F2684" w:rsidRPr="00B714F5">
        <w:rPr>
          <w:rFonts w:ascii="Times New Roman" w:hAnsi="Times New Roman" w:cs="Times New Roman"/>
          <w:sz w:val="24"/>
          <w:szCs w:val="24"/>
        </w:rPr>
        <w:t>积极参加课堂讨论，完成过程性作业，并达到基本标准；</w:t>
      </w:r>
    </w:p>
    <w:p w:rsidR="001C2586" w:rsidRPr="00B714F5" w:rsidRDefault="002F268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1C2586" w:rsidRPr="00B714F5">
        <w:rPr>
          <w:rFonts w:ascii="Times New Roman" w:hAnsi="Times New Roman" w:cs="Times New Roman"/>
          <w:sz w:val="24"/>
          <w:szCs w:val="24"/>
        </w:rPr>
        <w:t>完成</w:t>
      </w:r>
      <w:r w:rsidRPr="00B714F5">
        <w:rPr>
          <w:rFonts w:ascii="Times New Roman" w:hAnsi="Times New Roman" w:cs="Times New Roman"/>
          <w:sz w:val="24"/>
          <w:szCs w:val="24"/>
        </w:rPr>
        <w:t>期末</w:t>
      </w:r>
      <w:r w:rsidR="001C2586" w:rsidRPr="00B714F5">
        <w:rPr>
          <w:rFonts w:ascii="Times New Roman" w:hAnsi="Times New Roman" w:cs="Times New Roman"/>
          <w:sz w:val="24"/>
          <w:szCs w:val="24"/>
        </w:rPr>
        <w:t>课程论文，</w:t>
      </w:r>
      <w:r w:rsidRPr="00B714F5">
        <w:rPr>
          <w:rFonts w:ascii="Times New Roman" w:hAnsi="Times New Roman" w:cs="Times New Roman"/>
          <w:sz w:val="24"/>
          <w:szCs w:val="24"/>
        </w:rPr>
        <w:t>并达到基本标准</w:t>
      </w:r>
      <w:r w:rsidR="001C2586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1C2586" w:rsidRPr="00B714F5" w:rsidRDefault="001C2586" w:rsidP="00B714F5">
      <w:pPr>
        <w:spacing w:line="480" w:lineRule="exact"/>
        <w:rPr>
          <w:rFonts w:ascii="Times New Roman" w:hAnsi="Times New Roman" w:cs="Times New Roman"/>
          <w:sz w:val="24"/>
          <w:szCs w:val="24"/>
        </w:rPr>
      </w:pPr>
    </w:p>
    <w:p w:rsidR="00682040" w:rsidRPr="00AC2573" w:rsidRDefault="001C2586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AC2573">
        <w:rPr>
          <w:rFonts w:ascii="黑体" w:eastAsia="黑体" w:hAnsi="黑体" w:cs="Times New Roman"/>
          <w:b/>
          <w:sz w:val="28"/>
          <w:szCs w:val="28"/>
        </w:rPr>
        <w:t>第一讲</w:t>
      </w:r>
      <w:r w:rsidR="00BE681C" w:rsidRPr="00AC2573">
        <w:rPr>
          <w:rFonts w:ascii="黑体" w:eastAsia="黑体" w:hAnsi="黑体" w:cs="Times New Roman"/>
          <w:b/>
          <w:sz w:val="28"/>
          <w:szCs w:val="28"/>
        </w:rPr>
        <w:t xml:space="preserve">    </w:t>
      </w:r>
      <w:r w:rsidR="00682040" w:rsidRPr="00AC2573">
        <w:rPr>
          <w:rFonts w:ascii="黑体" w:eastAsia="黑体" w:hAnsi="黑体" w:cs="Times New Roman"/>
          <w:b/>
          <w:sz w:val="28"/>
          <w:szCs w:val="28"/>
        </w:rPr>
        <w:t>两种研究取向</w:t>
      </w:r>
      <w:r w:rsidR="009D2A1C" w:rsidRPr="00AC2573">
        <w:rPr>
          <w:rFonts w:ascii="黑体" w:eastAsia="黑体" w:hAnsi="黑体" w:cs="Times New Roman"/>
          <w:b/>
          <w:sz w:val="28"/>
          <w:szCs w:val="28"/>
        </w:rPr>
        <w:t>的发展与区别</w:t>
      </w:r>
    </w:p>
    <w:p w:rsidR="003E32C9" w:rsidRPr="00B714F5" w:rsidRDefault="001C2586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lastRenderedPageBreak/>
        <w:t>一、教学目标</w:t>
      </w:r>
    </w:p>
    <w:p w:rsidR="001C2586" w:rsidRPr="00B714F5" w:rsidRDefault="001C2586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认识学习</w:t>
      </w:r>
      <w:r w:rsidR="00682040" w:rsidRPr="00B714F5">
        <w:rPr>
          <w:rFonts w:ascii="Times New Roman" w:hAnsi="Times New Roman" w:cs="Times New Roman"/>
          <w:sz w:val="24"/>
          <w:szCs w:val="24"/>
        </w:rPr>
        <w:t>质性研究方法的</w:t>
      </w:r>
      <w:r w:rsidRPr="00B714F5">
        <w:rPr>
          <w:rFonts w:ascii="Times New Roman" w:hAnsi="Times New Roman" w:cs="Times New Roman"/>
          <w:sz w:val="24"/>
          <w:szCs w:val="24"/>
        </w:rPr>
        <w:t>价值，</w:t>
      </w:r>
      <w:r w:rsidR="00F865D9" w:rsidRPr="00B714F5">
        <w:rPr>
          <w:rFonts w:ascii="Times New Roman" w:hAnsi="Times New Roman" w:cs="Times New Roman"/>
          <w:sz w:val="24"/>
          <w:szCs w:val="24"/>
        </w:rPr>
        <w:t>知晓质性研究的社会学基础，</w:t>
      </w:r>
      <w:r w:rsidRPr="00B714F5">
        <w:rPr>
          <w:rFonts w:ascii="Times New Roman" w:hAnsi="Times New Roman" w:cs="Times New Roman"/>
          <w:sz w:val="24"/>
          <w:szCs w:val="24"/>
        </w:rPr>
        <w:t>了解</w:t>
      </w:r>
      <w:r w:rsidR="00682040" w:rsidRPr="00B714F5">
        <w:rPr>
          <w:rFonts w:ascii="Times New Roman" w:hAnsi="Times New Roman" w:cs="Times New Roman"/>
          <w:sz w:val="24"/>
          <w:szCs w:val="24"/>
        </w:rPr>
        <w:t>质性研究与量化研究的基本区别</w:t>
      </w:r>
      <w:r w:rsidR="00F865D9" w:rsidRPr="00B714F5">
        <w:rPr>
          <w:rFonts w:ascii="Times New Roman" w:hAnsi="Times New Roman" w:cs="Times New Roman"/>
          <w:sz w:val="24"/>
          <w:szCs w:val="24"/>
        </w:rPr>
        <w:t>以及各自的优势与不足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3E32C9" w:rsidRPr="00B714F5" w:rsidRDefault="001C2586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1C2586" w:rsidRPr="00B714F5" w:rsidRDefault="00682040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A979B1" w:rsidRPr="00B714F5">
        <w:rPr>
          <w:rFonts w:ascii="Times New Roman" w:hAnsi="Times New Roman" w:cs="Times New Roman"/>
          <w:sz w:val="24"/>
          <w:szCs w:val="24"/>
        </w:rPr>
        <w:t>讲述</w:t>
      </w:r>
      <w:r w:rsidR="005F673E" w:rsidRPr="00B714F5">
        <w:rPr>
          <w:rFonts w:ascii="Times New Roman" w:hAnsi="Times New Roman" w:cs="Times New Roman"/>
          <w:sz w:val="24"/>
          <w:szCs w:val="24"/>
        </w:rPr>
        <w:t>知识发展的三个阶段，让学生了解实证研究在人类知识发展过程中的位置</w:t>
      </w:r>
      <w:r w:rsidR="001C2586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1C2586" w:rsidRPr="00B714F5" w:rsidRDefault="005F673E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04673E" w:rsidRPr="00B714F5">
        <w:rPr>
          <w:rFonts w:ascii="Times New Roman" w:hAnsi="Times New Roman" w:cs="Times New Roman"/>
          <w:sz w:val="24"/>
          <w:szCs w:val="24"/>
        </w:rPr>
        <w:t>讲述</w:t>
      </w:r>
      <w:r w:rsidRPr="00B714F5">
        <w:rPr>
          <w:rFonts w:ascii="Times New Roman" w:hAnsi="Times New Roman" w:cs="Times New Roman"/>
          <w:sz w:val="24"/>
          <w:szCs w:val="24"/>
        </w:rPr>
        <w:t>量化研究和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质性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研究在探索社会事实方面的发展历程，让学生知晓质性研究的起源</w:t>
      </w:r>
      <w:r w:rsidR="001C2586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5F673E" w:rsidRPr="00B714F5" w:rsidRDefault="005F673E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从符号互动论、民俗学、社会建构主义、民族志等入手，</w:t>
      </w:r>
      <w:r w:rsidR="003E32C9" w:rsidRPr="00B714F5">
        <w:rPr>
          <w:rFonts w:ascii="Times New Roman" w:hAnsi="Times New Roman" w:cs="Times New Roman"/>
          <w:sz w:val="24"/>
          <w:szCs w:val="24"/>
        </w:rPr>
        <w:t>讲解质性研究的社会学理论基础和基本过程；</w:t>
      </w:r>
    </w:p>
    <w:p w:rsidR="0004673E" w:rsidRPr="00B714F5" w:rsidRDefault="0004673E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介绍经典的质性研究论著，对质性研究者进入现场、选择研究手段等有大致的体会；</w:t>
      </w:r>
    </w:p>
    <w:p w:rsidR="005F673E" w:rsidRPr="00B714F5" w:rsidRDefault="0004673E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3E32C9" w:rsidRPr="00B714F5">
        <w:rPr>
          <w:rFonts w:ascii="Times New Roman" w:hAnsi="Times New Roman" w:cs="Times New Roman"/>
          <w:sz w:val="24"/>
          <w:szCs w:val="24"/>
        </w:rPr>
        <w:t>从本体论、认识论、可推广性、因果关系、演绎逻辑等维度，探讨质性研究与量化研究在基本假设上的不同</w:t>
      </w:r>
      <w:r w:rsidR="00BE681C" w:rsidRPr="00B714F5">
        <w:rPr>
          <w:rFonts w:ascii="Times New Roman" w:hAnsi="Times New Roman" w:cs="Times New Roman"/>
          <w:sz w:val="24"/>
          <w:szCs w:val="24"/>
        </w:rPr>
        <w:t>，以及两种取向各自可能的优势与不足。</w:t>
      </w:r>
    </w:p>
    <w:p w:rsidR="003E32C9" w:rsidRPr="00B714F5" w:rsidRDefault="001C2586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</w:t>
      </w:r>
      <w:r w:rsidR="009629C4" w:rsidRPr="00B714F5">
        <w:rPr>
          <w:rFonts w:ascii="Times New Roman" w:hAnsi="Times New Roman" w:cs="Times New Roman"/>
          <w:b/>
          <w:sz w:val="24"/>
          <w:szCs w:val="24"/>
        </w:rPr>
        <w:t>参考</w:t>
      </w:r>
      <w:r w:rsidRPr="00B714F5">
        <w:rPr>
          <w:rFonts w:ascii="Times New Roman" w:hAnsi="Times New Roman" w:cs="Times New Roman"/>
          <w:b/>
          <w:sz w:val="24"/>
          <w:szCs w:val="24"/>
        </w:rPr>
        <w:t>书目</w:t>
      </w:r>
    </w:p>
    <w:p w:rsidR="003E32C9" w:rsidRPr="00B714F5" w:rsidRDefault="003E32C9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[</w:t>
      </w:r>
      <w:r w:rsidRPr="00B714F5">
        <w:rPr>
          <w:rFonts w:ascii="Times New Roman" w:hAnsi="Times New Roman" w:cs="Times New Roman"/>
          <w:sz w:val="24"/>
          <w:szCs w:val="24"/>
        </w:rPr>
        <w:t>美</w:t>
      </w:r>
      <w:r w:rsidRPr="00B714F5">
        <w:rPr>
          <w:rFonts w:ascii="Times New Roman" w:hAnsi="Times New Roman" w:cs="Times New Roman"/>
          <w:sz w:val="24"/>
          <w:szCs w:val="24"/>
        </w:rPr>
        <w:t xml:space="preserve">] </w:t>
      </w:r>
      <w:r w:rsidRPr="00B714F5">
        <w:rPr>
          <w:rFonts w:ascii="Times New Roman" w:hAnsi="Times New Roman" w:cs="Times New Roman"/>
          <w:sz w:val="24"/>
          <w:szCs w:val="24"/>
        </w:rPr>
        <w:t>彼得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伯格（</w:t>
      </w:r>
      <w:r w:rsidRPr="00B714F5">
        <w:rPr>
          <w:rFonts w:ascii="Times New Roman" w:hAnsi="Times New Roman" w:cs="Times New Roman"/>
          <w:sz w:val="24"/>
          <w:szCs w:val="24"/>
        </w:rPr>
        <w:t>Peter Berger</w:t>
      </w:r>
      <w:r w:rsidRPr="00B714F5">
        <w:rPr>
          <w:rFonts w:ascii="Times New Roman" w:hAnsi="Times New Roman" w:cs="Times New Roman"/>
          <w:sz w:val="24"/>
          <w:szCs w:val="24"/>
        </w:rPr>
        <w:t>）、托马斯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卢克曼（</w:t>
      </w:r>
      <w:r w:rsidRPr="00B714F5">
        <w:rPr>
          <w:rFonts w:ascii="Times New Roman" w:hAnsi="Times New Roman" w:cs="Times New Roman"/>
          <w:sz w:val="24"/>
          <w:szCs w:val="24"/>
        </w:rPr>
        <w:t>Thomas Luckmann</w:t>
      </w:r>
      <w:r w:rsidRPr="00B714F5">
        <w:rPr>
          <w:rFonts w:ascii="Times New Roman" w:hAnsi="Times New Roman" w:cs="Times New Roman"/>
          <w:sz w:val="24"/>
          <w:szCs w:val="24"/>
        </w:rPr>
        <w:t>）著</w:t>
      </w:r>
      <w:r w:rsidRPr="00B714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汪涌译</w:t>
      </w:r>
      <w:proofErr w:type="gramEnd"/>
      <w:r w:rsidRPr="00B714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现实的社会构建（</w:t>
      </w:r>
      <w:r w:rsidRPr="00B714F5">
        <w:rPr>
          <w:rFonts w:ascii="Times New Roman" w:hAnsi="Times New Roman" w:cs="Times New Roman"/>
          <w:sz w:val="24"/>
          <w:szCs w:val="24"/>
          <w:lang w:val="en-GB"/>
        </w:rPr>
        <w:t>The Social Construction of Reality</w:t>
      </w:r>
      <w:r w:rsidRPr="00B714F5">
        <w:rPr>
          <w:rFonts w:ascii="Times New Roman" w:hAnsi="Times New Roman" w:cs="Times New Roman"/>
          <w:sz w:val="24"/>
          <w:szCs w:val="24"/>
        </w:rPr>
        <w:t>）</w:t>
      </w:r>
      <w:r w:rsidRPr="00B714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北京</w:t>
      </w:r>
      <w:r w:rsidRPr="00B714F5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北京大学出版社</w:t>
      </w:r>
      <w:r w:rsidRPr="00B714F5">
        <w:rPr>
          <w:rFonts w:ascii="Times New Roman" w:hAnsi="Times New Roman" w:cs="Times New Roman"/>
          <w:sz w:val="24"/>
          <w:szCs w:val="24"/>
          <w:lang w:val="en-GB"/>
        </w:rPr>
        <w:t>, 2009.</w:t>
      </w:r>
    </w:p>
    <w:p w:rsidR="003E32C9" w:rsidRPr="00B714F5" w:rsidRDefault="003E32C9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[</w:t>
      </w:r>
      <w:r w:rsidRPr="00B714F5">
        <w:rPr>
          <w:rFonts w:ascii="Times New Roman" w:hAnsi="Times New Roman" w:cs="Times New Roman"/>
          <w:sz w:val="24"/>
          <w:szCs w:val="24"/>
        </w:rPr>
        <w:t>美</w:t>
      </w:r>
      <w:r w:rsidRPr="00B714F5">
        <w:rPr>
          <w:rFonts w:ascii="Times New Roman" w:hAnsi="Times New Roman" w:cs="Times New Roman"/>
          <w:sz w:val="24"/>
          <w:szCs w:val="24"/>
        </w:rPr>
        <w:t>] C·</w:t>
      </w:r>
      <w:r w:rsidRPr="00B714F5">
        <w:rPr>
          <w:rFonts w:ascii="Times New Roman" w:hAnsi="Times New Roman" w:cs="Times New Roman"/>
          <w:sz w:val="24"/>
          <w:szCs w:val="24"/>
        </w:rPr>
        <w:t>赖特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米尔斯著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李康译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社会学的想象力</w:t>
      </w:r>
      <w:r w:rsidRPr="00B714F5">
        <w:rPr>
          <w:rFonts w:ascii="Times New Roman" w:hAnsi="Times New Roman" w:cs="Times New Roman"/>
          <w:sz w:val="24"/>
          <w:szCs w:val="24"/>
        </w:rPr>
        <w:t xml:space="preserve"> (The Sociological Imagination) [M]. </w:t>
      </w:r>
      <w:r w:rsidRPr="00B714F5">
        <w:rPr>
          <w:rFonts w:ascii="Times New Roman" w:hAnsi="Times New Roman" w:cs="Times New Roman"/>
          <w:sz w:val="24"/>
          <w:szCs w:val="24"/>
        </w:rPr>
        <w:t>北京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北京师范大学出版集团</w:t>
      </w:r>
      <w:r w:rsidRPr="00B714F5">
        <w:rPr>
          <w:rFonts w:ascii="Times New Roman" w:hAnsi="Times New Roman" w:cs="Times New Roman"/>
          <w:sz w:val="24"/>
          <w:szCs w:val="24"/>
        </w:rPr>
        <w:t>, 2017.</w:t>
      </w:r>
    </w:p>
    <w:p w:rsidR="0004673E" w:rsidRPr="00B714F5" w:rsidRDefault="0004673E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[</w:t>
      </w:r>
      <w:r w:rsidRPr="00B714F5">
        <w:rPr>
          <w:rFonts w:ascii="Times New Roman" w:hAnsi="Times New Roman" w:cs="Times New Roman"/>
          <w:sz w:val="24"/>
          <w:szCs w:val="24"/>
        </w:rPr>
        <w:t>美</w:t>
      </w:r>
      <w:r w:rsidRPr="00B714F5">
        <w:rPr>
          <w:rFonts w:ascii="Times New Roman" w:hAnsi="Times New Roman" w:cs="Times New Roman"/>
          <w:sz w:val="24"/>
          <w:szCs w:val="24"/>
        </w:rPr>
        <w:t>]</w:t>
      </w:r>
      <w:r w:rsidRPr="00B714F5">
        <w:rPr>
          <w:rFonts w:ascii="Times New Roman" w:hAnsi="Times New Roman" w:cs="Times New Roman"/>
          <w:sz w:val="24"/>
          <w:szCs w:val="24"/>
        </w:rPr>
        <w:t>哈里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hyperlink r:id="rId9" w:history="1">
        <w:r w:rsidRPr="00B714F5">
          <w:rPr>
            <w:rFonts w:ascii="Times New Roman" w:hAnsi="Times New Roman" w:cs="Times New Roman"/>
            <w:sz w:val="24"/>
            <w:szCs w:val="24"/>
          </w:rPr>
          <w:t>沃尔科特</w:t>
        </w:r>
      </w:hyperlink>
      <w:r w:rsidRPr="00B714F5">
        <w:rPr>
          <w:rFonts w:ascii="Times New Roman" w:hAnsi="Times New Roman" w:cs="Times New Roman"/>
          <w:sz w:val="24"/>
          <w:szCs w:val="24"/>
        </w:rPr>
        <w:t>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杨海燕译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B714F5">
          <w:rPr>
            <w:rFonts w:ascii="Times New Roman" w:hAnsi="Times New Roman" w:cs="Times New Roman"/>
            <w:sz w:val="24"/>
            <w:szCs w:val="24"/>
          </w:rPr>
          <w:t>校长办公室的那个人</w:t>
        </w:r>
      </w:hyperlink>
      <w:r w:rsidRPr="00B714F5">
        <w:rPr>
          <w:rFonts w:ascii="Times New Roman" w:hAnsi="Times New Roman" w:cs="Times New Roman"/>
          <w:sz w:val="24"/>
          <w:szCs w:val="24"/>
        </w:rPr>
        <w:t>:</w:t>
      </w:r>
      <w:r w:rsidRPr="00B714F5">
        <w:rPr>
          <w:rFonts w:ascii="Times New Roman" w:hAnsi="Times New Roman" w:cs="Times New Roman"/>
          <w:sz w:val="24"/>
          <w:szCs w:val="24"/>
        </w:rPr>
        <w:t>一项民族志研究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2009.</w:t>
      </w:r>
    </w:p>
    <w:p w:rsidR="00E14550" w:rsidRPr="00B714F5" w:rsidRDefault="00E14550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、怀特著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黄育馥译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街角社会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北京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商务印书馆</w:t>
      </w:r>
      <w:r w:rsidRPr="00B714F5">
        <w:rPr>
          <w:rFonts w:ascii="Times New Roman" w:hAnsi="Times New Roman" w:cs="Times New Roman"/>
          <w:sz w:val="24"/>
          <w:szCs w:val="24"/>
        </w:rPr>
        <w:t>, 2009.</w:t>
      </w:r>
    </w:p>
    <w:p w:rsidR="003E32C9" w:rsidRPr="00B714F5" w:rsidRDefault="00ED17F9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="00E14550" w:rsidRPr="00B714F5">
        <w:rPr>
          <w:rFonts w:ascii="Times New Roman" w:hAnsi="Times New Roman" w:cs="Times New Roman"/>
          <w:sz w:val="24"/>
          <w:szCs w:val="24"/>
        </w:rPr>
        <w:t>、</w:t>
      </w:r>
      <w:r w:rsidR="009D2A1C" w:rsidRPr="00B714F5">
        <w:rPr>
          <w:rFonts w:ascii="Times New Roman" w:hAnsi="Times New Roman" w:cs="Times New Roman"/>
          <w:sz w:val="24"/>
          <w:szCs w:val="24"/>
        </w:rPr>
        <w:t xml:space="preserve">Gross, N., </w:t>
      </w:r>
      <w:proofErr w:type="spellStart"/>
      <w:r w:rsidR="009D2A1C" w:rsidRPr="00B714F5">
        <w:rPr>
          <w:rFonts w:ascii="Times New Roman" w:hAnsi="Times New Roman" w:cs="Times New Roman"/>
          <w:sz w:val="24"/>
          <w:szCs w:val="24"/>
        </w:rPr>
        <w:t>Giacquinta</w:t>
      </w:r>
      <w:proofErr w:type="spellEnd"/>
      <w:r w:rsidR="009D2A1C" w:rsidRPr="00B714F5">
        <w:rPr>
          <w:rFonts w:ascii="Times New Roman" w:hAnsi="Times New Roman" w:cs="Times New Roman"/>
          <w:sz w:val="24"/>
          <w:szCs w:val="24"/>
        </w:rPr>
        <w:t>, Joseph B., Bernstein, Marilyn. Implementing Organizational Innovations: A Sociological Analysis of Planned Educational Change. New York: Basic Books, INC., 1971.</w:t>
      </w:r>
    </w:p>
    <w:p w:rsidR="001C2586" w:rsidRPr="00B714F5" w:rsidRDefault="001C2586" w:rsidP="00B714F5">
      <w:pPr>
        <w:spacing w:line="480" w:lineRule="exact"/>
        <w:ind w:firstLineChars="200" w:firstLine="48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2586" w:rsidRPr="00845ECB" w:rsidRDefault="00BE681C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第二讲</w:t>
      </w:r>
      <w:r w:rsidR="00ED17F9" w:rsidRPr="00845ECB">
        <w:rPr>
          <w:rFonts w:ascii="黑体" w:eastAsia="黑体" w:hAnsi="黑体" w:cs="Times New Roman"/>
          <w:b/>
          <w:sz w:val="28"/>
          <w:szCs w:val="28"/>
        </w:rPr>
        <w:t xml:space="preserve">    质性研究的基本特征（兼谈混合研究设计）</w:t>
      </w:r>
    </w:p>
    <w:p w:rsidR="00ED17F9" w:rsidRPr="00B714F5" w:rsidRDefault="00ED17F9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ED17F9" w:rsidRPr="00B714F5" w:rsidRDefault="00ED17F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掌握质性研究不同于量化研究的基本特征，</w:t>
      </w:r>
      <w:r w:rsidR="00550D34" w:rsidRPr="00B714F5">
        <w:rPr>
          <w:rFonts w:ascii="Times New Roman" w:hAnsi="Times New Roman" w:cs="Times New Roman"/>
          <w:sz w:val="24"/>
          <w:szCs w:val="24"/>
        </w:rPr>
        <w:t>能够辨别质性研究文献的质量，能够根据研究问题灵活选用合适的方法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ED17F9" w:rsidRPr="00B714F5" w:rsidRDefault="00ED17F9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9725E5" w:rsidRPr="00B714F5" w:rsidRDefault="00ED17F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、结合具体例子，详细阐述质性研究的六个基本特征</w:t>
      </w:r>
      <w:r w:rsidR="00E14550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ED17F9" w:rsidRPr="00B714F5" w:rsidRDefault="00ED17F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、介绍量化数据</w:t>
      </w:r>
      <w:r w:rsidR="00550D34" w:rsidRPr="00B714F5">
        <w:rPr>
          <w:rFonts w:ascii="Times New Roman" w:hAnsi="Times New Roman" w:cs="Times New Roman"/>
          <w:sz w:val="24"/>
          <w:szCs w:val="24"/>
        </w:rPr>
        <w:t>的</w:t>
      </w:r>
      <w:r w:rsidRPr="00B714F5">
        <w:rPr>
          <w:rFonts w:ascii="Times New Roman" w:hAnsi="Times New Roman" w:cs="Times New Roman"/>
          <w:sz w:val="24"/>
          <w:szCs w:val="24"/>
        </w:rPr>
        <w:t>质性处理和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质性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数据</w:t>
      </w:r>
      <w:r w:rsidR="00550D34" w:rsidRPr="00B714F5">
        <w:rPr>
          <w:rFonts w:ascii="Times New Roman" w:hAnsi="Times New Roman" w:cs="Times New Roman"/>
          <w:sz w:val="24"/>
          <w:szCs w:val="24"/>
        </w:rPr>
        <w:t>的</w:t>
      </w:r>
      <w:r w:rsidRPr="00B714F5">
        <w:rPr>
          <w:rFonts w:ascii="Times New Roman" w:hAnsi="Times New Roman" w:cs="Times New Roman"/>
          <w:sz w:val="24"/>
          <w:szCs w:val="24"/>
        </w:rPr>
        <w:t>量化处理，了解数据的多样化处理方式</w:t>
      </w:r>
      <w:r w:rsidR="00E14550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ED17F9" w:rsidRPr="00B714F5" w:rsidRDefault="00ED17F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、介绍混合研究设计的基本路径，及其可能的优势与不足</w:t>
      </w:r>
      <w:r w:rsidR="00E14550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F94857" w:rsidRPr="00B714F5" w:rsidRDefault="00ED17F9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ED17F9" w:rsidRPr="00B714F5" w:rsidRDefault="00ED17F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阿巴斯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塔沙克里</w:t>
      </w:r>
      <w:r w:rsidRPr="00B714F5">
        <w:rPr>
          <w:rFonts w:ascii="Times New Roman" w:hAnsi="Times New Roman" w:cs="Times New Roman"/>
          <w:sz w:val="24"/>
          <w:szCs w:val="24"/>
        </w:rPr>
        <w:t xml:space="preserve">, </w:t>
      </w:r>
      <w:r w:rsidRPr="00B714F5">
        <w:rPr>
          <w:rFonts w:ascii="Times New Roman" w:hAnsi="Times New Roman" w:cs="Times New Roman"/>
          <w:sz w:val="24"/>
          <w:szCs w:val="24"/>
        </w:rPr>
        <w:t>查尔斯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特德莱著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唐海华译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混合方法论：定性方法和定量方法的结合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2010.</w:t>
      </w:r>
    </w:p>
    <w:p w:rsidR="00ED17F9" w:rsidRPr="00B714F5" w:rsidRDefault="00ED17F9" w:rsidP="00B714F5">
      <w:pPr>
        <w:spacing w:line="480" w:lineRule="exact"/>
        <w:ind w:firstLine="2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2A" w:rsidRPr="00845ECB" w:rsidRDefault="00E01F2A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第三讲    理论框架与文献综述</w:t>
      </w:r>
    </w:p>
    <w:p w:rsidR="00E01F2A" w:rsidRPr="00B714F5" w:rsidRDefault="00E01F2A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E01F2A" w:rsidRPr="00B714F5" w:rsidRDefault="00E01F2A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讲述理论框架的搭建在质性研究设计中的作用，</w:t>
      </w:r>
      <w:r w:rsidR="00550D34" w:rsidRPr="00B714F5">
        <w:rPr>
          <w:rFonts w:ascii="Times New Roman" w:hAnsi="Times New Roman" w:cs="Times New Roman"/>
          <w:sz w:val="24"/>
          <w:szCs w:val="24"/>
        </w:rPr>
        <w:t>知晓</w:t>
      </w:r>
      <w:r w:rsidRPr="00B714F5">
        <w:rPr>
          <w:rFonts w:ascii="Times New Roman" w:hAnsi="Times New Roman" w:cs="Times New Roman"/>
          <w:sz w:val="24"/>
          <w:szCs w:val="24"/>
        </w:rPr>
        <w:t>如何开展作为研究前期基础的文献综述。</w:t>
      </w:r>
    </w:p>
    <w:p w:rsidR="00E01F2A" w:rsidRPr="00B714F5" w:rsidRDefault="00E01F2A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E01F2A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="00E01F2A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介绍</w:t>
      </w:r>
      <w:r w:rsidR="00E01F2A" w:rsidRPr="00B714F5">
        <w:rPr>
          <w:rFonts w:ascii="Times New Roman" w:hAnsi="Times New Roman" w:cs="Times New Roman"/>
          <w:sz w:val="24"/>
          <w:szCs w:val="24"/>
        </w:rPr>
        <w:t>如何通过文献综述提出研究问题</w:t>
      </w:r>
      <w:r w:rsidR="003110D9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E01F2A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="00E01F2A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介绍</w:t>
      </w:r>
      <w:r w:rsidR="00E01F2A" w:rsidRPr="00B714F5">
        <w:rPr>
          <w:rFonts w:ascii="Times New Roman" w:hAnsi="Times New Roman" w:cs="Times New Roman"/>
          <w:sz w:val="24"/>
          <w:szCs w:val="24"/>
        </w:rPr>
        <w:t>如何寻找所要综述的文献</w:t>
      </w:r>
      <w:r w:rsidR="003110D9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E01F2A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="00E01F2A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介绍</w:t>
      </w:r>
      <w:r w:rsidR="00E01F2A" w:rsidRPr="00B714F5">
        <w:rPr>
          <w:rFonts w:ascii="Times New Roman" w:hAnsi="Times New Roman" w:cs="Times New Roman"/>
          <w:sz w:val="24"/>
          <w:szCs w:val="24"/>
        </w:rPr>
        <w:t>如何进行文献综述</w:t>
      </w:r>
      <w:r w:rsidR="003110D9"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E01F2A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="00E01F2A"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介绍</w:t>
      </w:r>
      <w:r w:rsidR="00E01F2A" w:rsidRPr="00B714F5">
        <w:rPr>
          <w:rFonts w:ascii="Times New Roman" w:hAnsi="Times New Roman" w:cs="Times New Roman"/>
          <w:sz w:val="24"/>
          <w:szCs w:val="24"/>
        </w:rPr>
        <w:t>如何在文献综述的基础上建构理论框架</w:t>
      </w:r>
      <w:r w:rsidR="003110D9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E01F2A" w:rsidRPr="00B714F5" w:rsidRDefault="00E01F2A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3E32C9" w:rsidRPr="00B714F5" w:rsidRDefault="00E01F2A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Bernard, H. Russell. 2002. Research Methods in Anthropology: Qualitative and Quantitative Approaches 3rd Ed.  Walnut Creek: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AltaMira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.</w:t>
      </w:r>
    </w:p>
    <w:p w:rsidR="00E01F2A" w:rsidRPr="00B714F5" w:rsidRDefault="00E01F2A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Maanen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, J. (ed). Qualitative methodology. Beverley Hills: Sage, 1983.</w:t>
      </w:r>
    </w:p>
    <w:p w:rsidR="00E01F2A" w:rsidRPr="00B714F5" w:rsidRDefault="00E01F2A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E01F2A" w:rsidRPr="00B714F5" w:rsidRDefault="00E01F2A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就两篇有关教育技术的文献，分小组讨论如何提炼综述的主题</w:t>
      </w:r>
    </w:p>
    <w:p w:rsidR="00F5714B" w:rsidRPr="00B714F5" w:rsidRDefault="00F5714B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F5714B" w:rsidRPr="00845ECB" w:rsidRDefault="00F5714B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第四讲    访谈</w:t>
      </w:r>
      <w:r w:rsidR="00A979B1" w:rsidRPr="00845ECB">
        <w:rPr>
          <w:rFonts w:ascii="黑体" w:eastAsia="黑体" w:hAnsi="黑体" w:cs="Times New Roman"/>
          <w:b/>
          <w:sz w:val="28"/>
          <w:szCs w:val="28"/>
        </w:rPr>
        <w:t>的类型</w:t>
      </w:r>
    </w:p>
    <w:p w:rsidR="00233C15" w:rsidRPr="00B714F5" w:rsidRDefault="00233C15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了解访谈的适用情境，通过观摩和模拟，了解访谈的基本流程，知晓访谈的各种类别。</w:t>
      </w:r>
    </w:p>
    <w:p w:rsidR="00550D34" w:rsidRPr="00B714F5" w:rsidRDefault="00550D3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233C15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、概述访谈不同于其他质性研究方法的特点；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、通过</w:t>
      </w:r>
      <w:r w:rsidR="005270D4" w:rsidRPr="00B714F5">
        <w:rPr>
          <w:rFonts w:ascii="Times New Roman" w:hAnsi="Times New Roman" w:cs="Times New Roman"/>
          <w:sz w:val="24"/>
          <w:szCs w:val="24"/>
        </w:rPr>
        <w:t>观摩</w:t>
      </w:r>
      <w:r w:rsidRPr="00B714F5">
        <w:rPr>
          <w:rFonts w:ascii="Times New Roman" w:hAnsi="Times New Roman" w:cs="Times New Roman"/>
          <w:sz w:val="24"/>
          <w:szCs w:val="24"/>
        </w:rPr>
        <w:t>和模拟，对访谈有初步的体验，并对这一体验有所反思；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、介绍访谈的五种类型</w:t>
      </w:r>
      <w:r w:rsidR="00A979B1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550D34" w:rsidRPr="00B714F5" w:rsidRDefault="00550D34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、埃文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赛德曼著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周海涛主译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质性研究中的访谈：教育与社会科学研究者指南（第</w:t>
      </w: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版）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、赫伯特</w:t>
      </w:r>
      <w:r w:rsidRPr="00B714F5">
        <w:rPr>
          <w:rFonts w:ascii="Times New Roman" w:hAnsi="Times New Roman" w:cs="Times New Roman"/>
          <w:sz w:val="24"/>
          <w:szCs w:val="24"/>
        </w:rPr>
        <w:t>·J·</w:t>
      </w:r>
      <w:r w:rsidRPr="00B714F5">
        <w:rPr>
          <w:rFonts w:ascii="Times New Roman" w:hAnsi="Times New Roman" w:cs="Times New Roman"/>
          <w:sz w:val="24"/>
          <w:szCs w:val="24"/>
        </w:rPr>
        <w:t>鲁宾（</w:t>
      </w:r>
      <w:r w:rsidRPr="00B714F5">
        <w:rPr>
          <w:rFonts w:ascii="Times New Roman" w:hAnsi="Times New Roman" w:cs="Times New Roman"/>
          <w:sz w:val="24"/>
          <w:szCs w:val="24"/>
        </w:rPr>
        <w:t>Herbert J. Rubin</w:t>
      </w:r>
      <w:r w:rsidRPr="00B714F5">
        <w:rPr>
          <w:rFonts w:ascii="Times New Roman" w:hAnsi="Times New Roman" w:cs="Times New Roman"/>
          <w:sz w:val="24"/>
          <w:szCs w:val="24"/>
        </w:rPr>
        <w:t>）</w:t>
      </w:r>
      <w:r w:rsidRPr="00B714F5">
        <w:rPr>
          <w:rFonts w:ascii="Times New Roman" w:hAnsi="Times New Roman" w:cs="Times New Roman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sz w:val="24"/>
          <w:szCs w:val="24"/>
        </w:rPr>
        <w:t>艾琳</w:t>
      </w:r>
      <w:r w:rsidRPr="00B714F5">
        <w:rPr>
          <w:rFonts w:ascii="Times New Roman" w:hAnsi="Times New Roman" w:cs="Times New Roman"/>
          <w:sz w:val="24"/>
          <w:szCs w:val="24"/>
        </w:rPr>
        <w:t>·S·</w:t>
      </w:r>
      <w:r w:rsidRPr="00B714F5">
        <w:rPr>
          <w:rFonts w:ascii="Times New Roman" w:hAnsi="Times New Roman" w:cs="Times New Roman"/>
          <w:sz w:val="24"/>
          <w:szCs w:val="24"/>
        </w:rPr>
        <w:t>鲁宾（</w:t>
      </w:r>
      <w:r w:rsidRPr="00B714F5">
        <w:rPr>
          <w:rFonts w:ascii="Times New Roman" w:hAnsi="Times New Roman" w:cs="Times New Roman"/>
          <w:sz w:val="24"/>
          <w:szCs w:val="24"/>
        </w:rPr>
        <w:t>Irene S. Rubin</w:t>
      </w:r>
      <w:r w:rsidRPr="00B714F5">
        <w:rPr>
          <w:rFonts w:ascii="Times New Roman" w:hAnsi="Times New Roman" w:cs="Times New Roman"/>
          <w:sz w:val="24"/>
          <w:szCs w:val="24"/>
        </w:rPr>
        <w:t>）著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卢晖临</w:t>
      </w:r>
      <w:r w:rsidRPr="00B714F5">
        <w:rPr>
          <w:rFonts w:ascii="Times New Roman" w:hAnsi="Times New Roman" w:cs="Times New Roman"/>
          <w:sz w:val="24"/>
          <w:szCs w:val="24"/>
        </w:rPr>
        <w:t xml:space="preserve">  </w:t>
      </w:r>
      <w:r w:rsidRPr="00B714F5">
        <w:rPr>
          <w:rFonts w:ascii="Times New Roman" w:hAnsi="Times New Roman" w:cs="Times New Roman"/>
          <w:sz w:val="24"/>
          <w:szCs w:val="24"/>
        </w:rPr>
        <w:t>连佳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佳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李丁译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质性访谈方法：聆听与提问的艺术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2010.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、玛利亚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海默（</w:t>
      </w:r>
      <w:r w:rsidRPr="00B714F5">
        <w:rPr>
          <w:rFonts w:ascii="Times New Roman" w:hAnsi="Times New Roman" w:cs="Times New Roman"/>
          <w:sz w:val="24"/>
          <w:szCs w:val="24"/>
        </w:rPr>
        <w:t>Maria Heimer</w:t>
      </w:r>
      <w:r w:rsidRPr="00B714F5">
        <w:rPr>
          <w:rFonts w:ascii="Times New Roman" w:hAnsi="Times New Roman" w:cs="Times New Roman"/>
          <w:sz w:val="24"/>
          <w:szCs w:val="24"/>
        </w:rPr>
        <w:t>）</w:t>
      </w:r>
      <w:r w:rsidRPr="00B714F5">
        <w:rPr>
          <w:rFonts w:ascii="Times New Roman" w:hAnsi="Times New Roman" w:cs="Times New Roman"/>
          <w:sz w:val="24"/>
          <w:szCs w:val="24"/>
        </w:rPr>
        <w:t xml:space="preserve">, </w:t>
      </w:r>
      <w:r w:rsidRPr="00B714F5">
        <w:rPr>
          <w:rFonts w:ascii="Times New Roman" w:hAnsi="Times New Roman" w:cs="Times New Roman"/>
          <w:sz w:val="24"/>
          <w:szCs w:val="24"/>
        </w:rPr>
        <w:t>曹诗弟（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Stig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Thøgersen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）主编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于忠江</w:t>
      </w:r>
      <w:r w:rsidRPr="00B714F5">
        <w:rPr>
          <w:rFonts w:ascii="Times New Roman" w:hAnsi="Times New Roman" w:cs="Times New Roman"/>
          <w:sz w:val="24"/>
          <w:szCs w:val="24"/>
        </w:rPr>
        <w:t xml:space="preserve">, </w:t>
      </w:r>
      <w:r w:rsidRPr="00B714F5">
        <w:rPr>
          <w:rFonts w:ascii="Times New Roman" w:hAnsi="Times New Roman" w:cs="Times New Roman"/>
          <w:sz w:val="24"/>
          <w:szCs w:val="24"/>
        </w:rPr>
        <w:t>赵晗译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在中国做田野调查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重庆：重庆大学出版社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2012.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Moyser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, George &amp;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Wagstaffe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, Margaret (eds.). Research Methods for Elite Studies. London: Allen &amp; Unwin, 1987.</w:t>
      </w:r>
    </w:p>
    <w:p w:rsidR="00550D34" w:rsidRPr="00B714F5" w:rsidRDefault="00550D34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、观看质性研究新手的访谈录像，讨论其存在的问题</w:t>
      </w:r>
    </w:p>
    <w:p w:rsidR="00550D34" w:rsidRPr="00B714F5" w:rsidRDefault="00550D3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、分小组开展模拟访谈，反思自身作为访谈者和受访者的</w:t>
      </w:r>
      <w:r w:rsidR="00A979B1" w:rsidRPr="00B714F5">
        <w:rPr>
          <w:rFonts w:ascii="Times New Roman" w:hAnsi="Times New Roman" w:cs="Times New Roman"/>
          <w:sz w:val="24"/>
          <w:szCs w:val="24"/>
        </w:rPr>
        <w:t>经历</w:t>
      </w:r>
    </w:p>
    <w:p w:rsidR="00A979B1" w:rsidRPr="00B714F5" w:rsidRDefault="00A979B1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A979B1" w:rsidRPr="00845ECB" w:rsidRDefault="00A979B1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第五讲    访谈的技巧与资料处理</w:t>
      </w:r>
    </w:p>
    <w:p w:rsidR="00A979B1" w:rsidRPr="00B714F5" w:rsidRDefault="00A979B1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A979B1" w:rsidRPr="00B714F5" w:rsidRDefault="00A979B1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掌握访谈提纲的设计，知道如何选择受访者并打开受访者的话匣子，了解访谈资料的基本处理方式。</w:t>
      </w:r>
    </w:p>
    <w:p w:rsidR="00A979B1" w:rsidRPr="00B714F5" w:rsidRDefault="00A979B1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A979B1" w:rsidRPr="00B714F5" w:rsidRDefault="00A979B1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、讲述设计访谈问题的注意事项；</w:t>
      </w:r>
    </w:p>
    <w:p w:rsidR="00A979B1" w:rsidRPr="00B714F5" w:rsidRDefault="00A979B1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讲述让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受访者说得更多的四个策略；</w:t>
      </w:r>
    </w:p>
    <w:p w:rsidR="00A979B1" w:rsidRPr="00B714F5" w:rsidRDefault="00A979B1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6873FC" w:rsidRPr="00B714F5">
        <w:rPr>
          <w:rFonts w:ascii="Times New Roman" w:hAnsi="Times New Roman" w:cs="Times New Roman"/>
          <w:sz w:val="24"/>
          <w:szCs w:val="24"/>
        </w:rPr>
        <w:t>了解访谈中如何随机应变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A979B1" w:rsidRPr="00B714F5" w:rsidRDefault="00A979B1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6873FC" w:rsidRPr="00B714F5">
        <w:rPr>
          <w:rFonts w:ascii="Times New Roman" w:hAnsi="Times New Roman" w:cs="Times New Roman"/>
          <w:sz w:val="24"/>
          <w:szCs w:val="24"/>
        </w:rPr>
        <w:t>知晓</w:t>
      </w:r>
      <w:r w:rsidRPr="00B714F5">
        <w:rPr>
          <w:rFonts w:ascii="Times New Roman" w:hAnsi="Times New Roman" w:cs="Times New Roman"/>
          <w:sz w:val="24"/>
          <w:szCs w:val="24"/>
        </w:rPr>
        <w:t>访谈录音转录的不同方式</w:t>
      </w:r>
      <w:r w:rsidR="006873FC" w:rsidRPr="00B714F5">
        <w:rPr>
          <w:rFonts w:ascii="Times New Roman" w:hAnsi="Times New Roman" w:cs="Times New Roman"/>
          <w:sz w:val="24"/>
          <w:szCs w:val="24"/>
        </w:rPr>
        <w:t>及其</w:t>
      </w:r>
      <w:r w:rsidRPr="00B714F5">
        <w:rPr>
          <w:rFonts w:ascii="Times New Roman" w:hAnsi="Times New Roman" w:cs="Times New Roman"/>
          <w:sz w:val="24"/>
          <w:szCs w:val="24"/>
        </w:rPr>
        <w:t>优劣；</w:t>
      </w:r>
    </w:p>
    <w:p w:rsidR="00A979B1" w:rsidRPr="00B714F5" w:rsidRDefault="00A979B1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714F5">
        <w:rPr>
          <w:rFonts w:ascii="Times New Roman" w:hAnsi="Times New Roman" w:cs="Times New Roman"/>
          <w:sz w:val="24"/>
          <w:szCs w:val="24"/>
        </w:rPr>
        <w:t>、知道如何在论文中使用访谈资料</w:t>
      </w:r>
      <w:r w:rsidR="00AF1EEC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4020E8" w:rsidRPr="00B714F5" w:rsidRDefault="004020E8" w:rsidP="00B714F5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0E8" w:rsidRPr="00845ECB" w:rsidRDefault="004020E8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 xml:space="preserve">第六讲    </w:t>
      </w:r>
      <w:r w:rsidR="003F7CF4" w:rsidRPr="00845ECB">
        <w:rPr>
          <w:rFonts w:ascii="黑体" w:eastAsia="黑体" w:hAnsi="黑体" w:cs="Times New Roman"/>
          <w:b/>
          <w:sz w:val="28"/>
          <w:szCs w:val="28"/>
        </w:rPr>
        <w:t>个案研究</w:t>
      </w:r>
    </w:p>
    <w:p w:rsidR="004020E8" w:rsidRPr="00B714F5" w:rsidRDefault="004020E8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了解</w:t>
      </w:r>
      <w:r w:rsidR="003F7CF4" w:rsidRPr="00B714F5">
        <w:rPr>
          <w:rFonts w:ascii="Times New Roman" w:hAnsi="Times New Roman" w:cs="Times New Roman"/>
          <w:sz w:val="24"/>
          <w:szCs w:val="24"/>
        </w:rPr>
        <w:t>个案研究的特征，学会根据研究问题筛选和组合个案，学会框定个案边界，明确个案研究中研究问题的设置，学会处理个案研究数据。</w:t>
      </w:r>
    </w:p>
    <w:p w:rsidR="004020E8" w:rsidRPr="00B714F5" w:rsidRDefault="004020E8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、概述</w:t>
      </w:r>
      <w:r w:rsidR="003F7CF4" w:rsidRPr="00B714F5">
        <w:rPr>
          <w:rFonts w:ascii="Times New Roman" w:hAnsi="Times New Roman" w:cs="Times New Roman"/>
          <w:sz w:val="24"/>
          <w:szCs w:val="24"/>
        </w:rPr>
        <w:t>个案研究的特点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3F7CF4" w:rsidRPr="00B714F5">
        <w:rPr>
          <w:rFonts w:ascii="Times New Roman" w:hAnsi="Times New Roman" w:cs="Times New Roman"/>
          <w:sz w:val="24"/>
          <w:szCs w:val="24"/>
        </w:rPr>
        <w:t>分析个案研究学术论文的调查与写作思路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3F7CF4" w:rsidRPr="00B714F5">
        <w:rPr>
          <w:rFonts w:ascii="Times New Roman" w:hAnsi="Times New Roman" w:cs="Times New Roman"/>
          <w:sz w:val="24"/>
          <w:szCs w:val="24"/>
        </w:rPr>
        <w:t>处理个案边界的方法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4020E8" w:rsidRPr="00B714F5" w:rsidRDefault="004020E8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3F7CF4" w:rsidRPr="00B714F5" w:rsidRDefault="003F7CF4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Yin, K. R. (2003) “The role of theory in doing case studies.” In </w:t>
      </w:r>
      <w:r w:rsidRPr="00B714F5">
        <w:rPr>
          <w:rFonts w:ascii="Times New Roman" w:hAnsi="Times New Roman" w:cs="Times New Roman"/>
          <w:i/>
          <w:sz w:val="24"/>
          <w:szCs w:val="24"/>
        </w:rPr>
        <w:t>Applications of case study research.</w:t>
      </w:r>
      <w:r w:rsidRPr="00B714F5">
        <w:rPr>
          <w:rFonts w:ascii="Times New Roman" w:hAnsi="Times New Roman" w:cs="Times New Roman"/>
          <w:sz w:val="24"/>
          <w:szCs w:val="24"/>
        </w:rPr>
        <w:t xml:space="preserve"> California: Sage Publication Inc. pp. 3-28. </w:t>
      </w:r>
    </w:p>
    <w:p w:rsidR="003F7CF4" w:rsidRPr="00B714F5" w:rsidRDefault="003F7CF4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Sturman, A. (1999) “Case Study Method.” In </w:t>
      </w:r>
      <w:r w:rsidRPr="00B714F5">
        <w:rPr>
          <w:rFonts w:ascii="Times New Roman" w:hAnsi="Times New Roman" w:cs="Times New Roman"/>
          <w:i/>
          <w:sz w:val="24"/>
          <w:szCs w:val="24"/>
        </w:rPr>
        <w:t>Issues in educational research</w:t>
      </w:r>
      <w:r w:rsidRPr="00B714F5">
        <w:rPr>
          <w:rFonts w:ascii="Times New Roman" w:hAnsi="Times New Roman" w:cs="Times New Roman"/>
          <w:sz w:val="24"/>
          <w:szCs w:val="24"/>
        </w:rPr>
        <w:t>. Oxford: Elsevier Science Ltd. Pp. 103-112.</w:t>
      </w:r>
    </w:p>
    <w:p w:rsidR="003F7CF4" w:rsidRPr="00B714F5" w:rsidRDefault="003F7CF4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Ragin, C.C. (1992) “Introduction: cases of what is a case?” in C.C. Ragin &amp; H.S. Becker (eds.) </w:t>
      </w:r>
      <w:r w:rsidRPr="00B714F5">
        <w:rPr>
          <w:rFonts w:ascii="Times New Roman" w:hAnsi="Times New Roman" w:cs="Times New Roman"/>
          <w:i/>
          <w:sz w:val="24"/>
          <w:szCs w:val="24"/>
        </w:rPr>
        <w:t>What is a case?</w:t>
      </w:r>
      <w:r w:rsidRPr="00B714F5">
        <w:rPr>
          <w:rFonts w:ascii="Times New Roman" w:hAnsi="Times New Roman" w:cs="Times New Roman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i/>
          <w:sz w:val="24"/>
          <w:szCs w:val="24"/>
        </w:rPr>
        <w:t>Exploring the foundations of social inquiry</w:t>
      </w:r>
      <w:r w:rsidRPr="00B714F5">
        <w:rPr>
          <w:rFonts w:ascii="Times New Roman" w:hAnsi="Times New Roman" w:cs="Times New Roman"/>
          <w:sz w:val="24"/>
          <w:szCs w:val="24"/>
        </w:rPr>
        <w:t>. New York: Cambridge University Press. Pp.1-18.</w:t>
      </w:r>
    </w:p>
    <w:p w:rsidR="003F7CF4" w:rsidRPr="00B714F5" w:rsidRDefault="003F7CF4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>Walton, J. (1992) “Making the theoretical case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. ”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 in C.C. Ragin &amp; H.S. Becker (eds.) </w:t>
      </w:r>
      <w:r w:rsidRPr="00B714F5">
        <w:rPr>
          <w:rFonts w:ascii="Times New Roman" w:hAnsi="Times New Roman" w:cs="Times New Roman"/>
          <w:i/>
          <w:sz w:val="24"/>
          <w:szCs w:val="24"/>
        </w:rPr>
        <w:t>What is a case?</w:t>
      </w:r>
      <w:r w:rsidRPr="00B714F5">
        <w:rPr>
          <w:rFonts w:ascii="Times New Roman" w:hAnsi="Times New Roman" w:cs="Times New Roman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i/>
          <w:sz w:val="24"/>
          <w:szCs w:val="24"/>
        </w:rPr>
        <w:t>Exploring the foundations of social inquiry.</w:t>
      </w:r>
      <w:r w:rsidRPr="00B714F5">
        <w:rPr>
          <w:rFonts w:ascii="Times New Roman" w:hAnsi="Times New Roman" w:cs="Times New Roman"/>
          <w:sz w:val="24"/>
          <w:szCs w:val="24"/>
        </w:rPr>
        <w:t xml:space="preserve"> New York: Cambridge University Press. Pp.121-138.</w:t>
      </w:r>
    </w:p>
    <w:p w:rsidR="004020E8" w:rsidRPr="00B714F5" w:rsidRDefault="004020E8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3F7CF4" w:rsidRPr="00B714F5">
        <w:rPr>
          <w:rFonts w:ascii="Times New Roman" w:hAnsi="Times New Roman" w:cs="Times New Roman"/>
          <w:sz w:val="24"/>
          <w:szCs w:val="24"/>
        </w:rPr>
        <w:t>小组讨论个案如何筛选；</w:t>
      </w:r>
    </w:p>
    <w:p w:rsidR="004020E8" w:rsidRPr="00B714F5" w:rsidRDefault="004020E8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3F7CF4" w:rsidRPr="00B714F5">
        <w:rPr>
          <w:rFonts w:ascii="Times New Roman" w:hAnsi="Times New Roman" w:cs="Times New Roman"/>
          <w:sz w:val="24"/>
          <w:szCs w:val="24"/>
        </w:rPr>
        <w:t>结合给出的研究题目，讨论如何框定个案边界</w:t>
      </w:r>
    </w:p>
    <w:p w:rsidR="004020E8" w:rsidRPr="00B714F5" w:rsidRDefault="004020E8" w:rsidP="00B714F5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CF4" w:rsidRPr="00845ECB" w:rsidRDefault="003F7CF4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</w:t>
      </w:r>
      <w:r w:rsidR="003110D9" w:rsidRPr="00845ECB">
        <w:rPr>
          <w:rFonts w:ascii="黑体" w:eastAsia="黑体" w:hAnsi="黑体" w:cs="Times New Roman"/>
          <w:b/>
          <w:sz w:val="28"/>
          <w:szCs w:val="28"/>
        </w:rPr>
        <w:t>七</w:t>
      </w:r>
      <w:r w:rsidRPr="00845ECB">
        <w:rPr>
          <w:rFonts w:ascii="黑体" w:eastAsia="黑体" w:hAnsi="黑体" w:cs="Times New Roman"/>
          <w:b/>
          <w:sz w:val="28"/>
          <w:szCs w:val="28"/>
        </w:rPr>
        <w:t xml:space="preserve">讲    </w:t>
      </w:r>
      <w:r w:rsidR="003110D9" w:rsidRPr="00845ECB">
        <w:rPr>
          <w:rFonts w:ascii="黑体" w:eastAsia="黑体" w:hAnsi="黑体" w:cs="Times New Roman"/>
          <w:b/>
          <w:sz w:val="28"/>
          <w:szCs w:val="28"/>
        </w:rPr>
        <w:t>观察法</w:t>
      </w:r>
    </w:p>
    <w:p w:rsidR="003F7CF4" w:rsidRPr="00B714F5" w:rsidRDefault="003F7CF4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3F7CF4" w:rsidRPr="00B714F5" w:rsidRDefault="003110D9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了解观察法的基本原则、方法，学会观察表的设计、数据的处理</w:t>
      </w:r>
      <w:r w:rsidR="003F7CF4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3F7CF4" w:rsidRPr="00B714F5" w:rsidRDefault="003F7CF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3F7CF4" w:rsidRPr="00B714F5" w:rsidRDefault="003F7CF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282DEB" w:rsidRPr="00B714F5">
        <w:rPr>
          <w:rFonts w:ascii="Times New Roman" w:hAnsi="Times New Roman" w:cs="Times New Roman"/>
          <w:sz w:val="24"/>
          <w:szCs w:val="24"/>
        </w:rPr>
        <w:t>辨析参与</w:t>
      </w:r>
      <w:proofErr w:type="gramStart"/>
      <w:r w:rsidR="00282DEB" w:rsidRPr="00B714F5">
        <w:rPr>
          <w:rFonts w:ascii="Times New Roman" w:hAnsi="Times New Roman" w:cs="Times New Roman"/>
          <w:sz w:val="24"/>
          <w:szCs w:val="24"/>
        </w:rPr>
        <w:t>型观察</w:t>
      </w:r>
      <w:proofErr w:type="gramEnd"/>
      <w:r w:rsidR="00282DEB" w:rsidRPr="00B714F5">
        <w:rPr>
          <w:rFonts w:ascii="Times New Roman" w:hAnsi="Times New Roman" w:cs="Times New Roman"/>
          <w:sz w:val="24"/>
          <w:szCs w:val="24"/>
        </w:rPr>
        <w:t>与非参与型观察；</w:t>
      </w:r>
    </w:p>
    <w:p w:rsidR="003F7CF4" w:rsidRPr="00B714F5" w:rsidRDefault="003F7CF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282DEB" w:rsidRPr="00B714F5">
        <w:rPr>
          <w:rFonts w:ascii="Times New Roman" w:hAnsi="Times New Roman" w:cs="Times New Roman"/>
          <w:sz w:val="24"/>
          <w:szCs w:val="24"/>
        </w:rPr>
        <w:t>确定观察的问题；</w:t>
      </w:r>
    </w:p>
    <w:p w:rsidR="003F7CF4" w:rsidRPr="00B714F5" w:rsidRDefault="003F7CF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282DEB" w:rsidRPr="00B714F5">
        <w:rPr>
          <w:rFonts w:ascii="Times New Roman" w:hAnsi="Times New Roman" w:cs="Times New Roman"/>
          <w:sz w:val="24"/>
          <w:szCs w:val="24"/>
        </w:rPr>
        <w:t>制定观察计划；</w:t>
      </w:r>
    </w:p>
    <w:p w:rsidR="003F7CF4" w:rsidRPr="00B714F5" w:rsidRDefault="003F7CF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282DEB" w:rsidRPr="00B714F5">
        <w:rPr>
          <w:rFonts w:ascii="Times New Roman" w:hAnsi="Times New Roman" w:cs="Times New Roman"/>
          <w:sz w:val="24"/>
          <w:szCs w:val="24"/>
        </w:rPr>
        <w:t>设计观察提纲；</w:t>
      </w:r>
    </w:p>
    <w:p w:rsidR="00282DEB" w:rsidRPr="00B714F5" w:rsidRDefault="00282DEB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、观察的实施与互动；</w:t>
      </w:r>
    </w:p>
    <w:p w:rsidR="00282DEB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6</w:t>
      </w:r>
      <w:r w:rsidRPr="00B714F5">
        <w:rPr>
          <w:rFonts w:ascii="Times New Roman" w:hAnsi="Times New Roman" w:cs="Times New Roman"/>
          <w:sz w:val="24"/>
          <w:szCs w:val="24"/>
        </w:rPr>
        <w:t>、观察的记录与反思。</w:t>
      </w:r>
    </w:p>
    <w:p w:rsidR="003F7CF4" w:rsidRPr="00B714F5" w:rsidRDefault="003F7CF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2112AB" w:rsidRPr="00B714F5" w:rsidRDefault="002112AB" w:rsidP="00B714F5">
      <w:pPr>
        <w:pStyle w:val="Default"/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</w:rPr>
      </w:pPr>
      <w:r w:rsidRPr="00B714F5">
        <w:rPr>
          <w:rFonts w:ascii="Times New Roman" w:hAnsi="Times New Roman" w:cs="Times New Roman"/>
          <w:color w:val="000000" w:themeColor="text1"/>
        </w:rPr>
        <w:t>1</w:t>
      </w:r>
      <w:r w:rsidRPr="00B714F5">
        <w:rPr>
          <w:rFonts w:ascii="Times New Roman" w:hAnsi="Times New Roman" w:cs="Times New Roman"/>
          <w:color w:val="000000" w:themeColor="text1"/>
        </w:rPr>
        <w:t>、</w:t>
      </w:r>
      <w:proofErr w:type="spellStart"/>
      <w:r w:rsidRPr="00B714F5">
        <w:rPr>
          <w:rFonts w:ascii="Times New Roman" w:hAnsi="Times New Roman" w:cs="Times New Roman"/>
          <w:color w:val="000000" w:themeColor="text1"/>
        </w:rPr>
        <w:t>Corbetta</w:t>
      </w:r>
      <w:proofErr w:type="spellEnd"/>
      <w:r w:rsidRPr="00B714F5">
        <w:rPr>
          <w:rFonts w:ascii="Times New Roman" w:hAnsi="Times New Roman" w:cs="Times New Roman"/>
          <w:color w:val="000000" w:themeColor="text1"/>
        </w:rPr>
        <w:t>, P. (2011). Social Research: Theory, Methods and Techniques. Sage Publications</w:t>
      </w:r>
    </w:p>
    <w:p w:rsidR="002112AB" w:rsidRPr="00B714F5" w:rsidRDefault="002112AB" w:rsidP="00B714F5">
      <w:pPr>
        <w:pStyle w:val="Default"/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</w:rPr>
      </w:pPr>
      <w:r w:rsidRPr="00B714F5">
        <w:rPr>
          <w:rFonts w:ascii="Times New Roman" w:hAnsi="Times New Roman" w:cs="Times New Roman"/>
          <w:color w:val="000000" w:themeColor="text1"/>
        </w:rPr>
        <w:t>2</w:t>
      </w:r>
      <w:r w:rsidRPr="00B714F5">
        <w:rPr>
          <w:rFonts w:ascii="Times New Roman" w:hAnsi="Times New Roman" w:cs="Times New Roman"/>
          <w:color w:val="000000" w:themeColor="text1"/>
        </w:rPr>
        <w:t>、黄盈盈</w:t>
      </w:r>
      <w:r w:rsidRPr="00B714F5">
        <w:rPr>
          <w:rFonts w:ascii="Times New Roman" w:hAnsi="Times New Roman" w:cs="Times New Roman"/>
          <w:color w:val="000000" w:themeColor="text1"/>
        </w:rPr>
        <w:t>,</w:t>
      </w:r>
      <w:r w:rsidRPr="00B714F5">
        <w:rPr>
          <w:rFonts w:ascii="Times New Roman" w:hAnsi="Times New Roman" w:cs="Times New Roman"/>
          <w:color w:val="000000" w:themeColor="text1"/>
        </w:rPr>
        <w:t>潘绥铭</w:t>
      </w:r>
      <w:r w:rsidRPr="00B714F5">
        <w:rPr>
          <w:rFonts w:ascii="Times New Roman" w:hAnsi="Times New Roman" w:cs="Times New Roman"/>
          <w:color w:val="000000" w:themeColor="text1"/>
        </w:rPr>
        <w:t>.</w:t>
      </w:r>
      <w:r w:rsidRPr="00B714F5">
        <w:rPr>
          <w:rFonts w:ascii="Times New Roman" w:hAnsi="Times New Roman" w:cs="Times New Roman"/>
          <w:color w:val="000000" w:themeColor="text1"/>
        </w:rPr>
        <w:t>中国社会调查中的研究伦理</w:t>
      </w:r>
      <w:r w:rsidRPr="00B714F5">
        <w:rPr>
          <w:rFonts w:ascii="Times New Roman" w:hAnsi="Times New Roman" w:cs="Times New Roman"/>
          <w:color w:val="000000" w:themeColor="text1"/>
        </w:rPr>
        <w:t>:</w:t>
      </w:r>
      <w:r w:rsidRPr="00B714F5">
        <w:rPr>
          <w:rFonts w:ascii="Times New Roman" w:hAnsi="Times New Roman" w:cs="Times New Roman"/>
          <w:color w:val="000000" w:themeColor="text1"/>
        </w:rPr>
        <w:t>方法论层次的反思</w:t>
      </w:r>
      <w:r w:rsidRPr="00B714F5">
        <w:rPr>
          <w:rFonts w:ascii="Times New Roman" w:hAnsi="Times New Roman" w:cs="Times New Roman"/>
          <w:color w:val="000000" w:themeColor="text1"/>
        </w:rPr>
        <w:t>[J].</w:t>
      </w:r>
      <w:r w:rsidRPr="00B714F5">
        <w:rPr>
          <w:rFonts w:ascii="Times New Roman" w:hAnsi="Times New Roman" w:cs="Times New Roman"/>
          <w:color w:val="000000" w:themeColor="text1"/>
        </w:rPr>
        <w:t>中国社会科学</w:t>
      </w:r>
      <w:r w:rsidRPr="00B714F5">
        <w:rPr>
          <w:rFonts w:ascii="Times New Roman" w:hAnsi="Times New Roman" w:cs="Times New Roman"/>
          <w:color w:val="000000" w:themeColor="text1"/>
        </w:rPr>
        <w:t>,2009(02):149-162+207.</w:t>
      </w:r>
    </w:p>
    <w:p w:rsidR="002112AB" w:rsidRPr="00F2187E" w:rsidRDefault="002112AB" w:rsidP="00F2187E">
      <w:pPr>
        <w:pStyle w:val="Default"/>
        <w:spacing w:line="480" w:lineRule="exact"/>
        <w:ind w:firstLineChars="200" w:firstLine="480"/>
        <w:rPr>
          <w:rFonts w:ascii="Times New Roman" w:hAnsi="Times New Roman" w:cs="Times New Roman" w:hint="eastAsia"/>
          <w:color w:val="000000" w:themeColor="text1"/>
        </w:rPr>
      </w:pPr>
      <w:r w:rsidRPr="00B714F5">
        <w:rPr>
          <w:rFonts w:ascii="Times New Roman" w:hAnsi="Times New Roman" w:cs="Times New Roman"/>
          <w:color w:val="000000" w:themeColor="text1"/>
        </w:rPr>
        <w:t>3</w:t>
      </w:r>
      <w:r w:rsidRPr="00B714F5">
        <w:rPr>
          <w:rFonts w:ascii="Times New Roman" w:hAnsi="Times New Roman" w:cs="Times New Roman"/>
          <w:color w:val="000000" w:themeColor="text1"/>
        </w:rPr>
        <w:t>、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成龙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Start"/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从观课评教</w:t>
      </w:r>
      <w:proofErr w:type="gramEnd"/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的视角看语文复习课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——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以褚树荣老师的语文复习课《笔落惊风雨》为例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[J].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语文教学通讯</w:t>
      </w:r>
      <w:r w:rsidRPr="00B714F5">
        <w:rPr>
          <w:rFonts w:ascii="Times New Roman" w:hAnsi="Times New Roman" w:cs="Times New Roman"/>
          <w:color w:val="000000" w:themeColor="text1"/>
          <w:shd w:val="clear" w:color="auto" w:fill="FFFFFF"/>
        </w:rPr>
        <w:t>,2018(31):72-74.</w:t>
      </w:r>
    </w:p>
    <w:p w:rsidR="003F7CF4" w:rsidRPr="00B714F5" w:rsidRDefault="003F7CF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3F7CF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就一研究选题讨论如何制定观察计划与问题。</w:t>
      </w:r>
    </w:p>
    <w:p w:rsidR="003F7CF4" w:rsidRPr="00B714F5" w:rsidRDefault="003F7CF4" w:rsidP="00B714F5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374" w:rsidRPr="00845ECB" w:rsidRDefault="00013374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第八讲    民族志</w:t>
      </w:r>
      <w:r w:rsidR="00D82392" w:rsidRPr="00845ECB">
        <w:rPr>
          <w:rFonts w:ascii="黑体" w:eastAsia="黑体" w:hAnsi="黑体" w:cs="Times New Roman"/>
          <w:b/>
          <w:sz w:val="28"/>
          <w:szCs w:val="28"/>
        </w:rPr>
        <w:t>（理论</w:t>
      </w:r>
      <w:r w:rsidR="002A1C2D" w:rsidRPr="00845ECB">
        <w:rPr>
          <w:rFonts w:ascii="黑体" w:eastAsia="黑体" w:hAnsi="黑体" w:cs="Times New Roman"/>
          <w:b/>
          <w:sz w:val="28"/>
          <w:szCs w:val="28"/>
        </w:rPr>
        <w:t>讲授</w:t>
      </w:r>
      <w:r w:rsidR="00D82392" w:rsidRPr="00845ECB">
        <w:rPr>
          <w:rFonts w:ascii="黑体" w:eastAsia="黑体" w:hAnsi="黑体" w:cs="Times New Roman"/>
          <w:b/>
          <w:sz w:val="28"/>
          <w:szCs w:val="28"/>
        </w:rPr>
        <w:t>）</w:t>
      </w:r>
    </w:p>
    <w:p w:rsidR="00013374" w:rsidRPr="00B714F5" w:rsidRDefault="00013374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01337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了解民族志的概念、起源与特点，</w:t>
      </w:r>
      <w:r w:rsidR="00D82392" w:rsidRPr="00B714F5">
        <w:rPr>
          <w:rFonts w:ascii="Times New Roman" w:hAnsi="Times New Roman" w:cs="Times New Roman"/>
          <w:sz w:val="24"/>
          <w:szCs w:val="24"/>
        </w:rPr>
        <w:t>掌握教育民族志的一般过程，明晰教育民族志中包含的多元方法，学会教育民族志报告行文，了解现代西方学校教育民族志研究的新特点与新取向，知道民族志的经典教育学著作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013374" w:rsidRPr="00B714F5" w:rsidRDefault="0001337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01337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D82392" w:rsidRPr="00B714F5">
        <w:rPr>
          <w:rFonts w:ascii="Times New Roman" w:hAnsi="Times New Roman" w:cs="Times New Roman"/>
          <w:sz w:val="24"/>
          <w:szCs w:val="24"/>
        </w:rPr>
        <w:t>民族志与教育民族志概念与特点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01337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D82392" w:rsidRPr="00B714F5">
        <w:rPr>
          <w:rFonts w:ascii="Times New Roman" w:hAnsi="Times New Roman" w:cs="Times New Roman"/>
          <w:sz w:val="24"/>
          <w:szCs w:val="24"/>
        </w:rPr>
        <w:t>教育民族志实施的基本过程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01337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D82392" w:rsidRPr="00B714F5">
        <w:rPr>
          <w:rFonts w:ascii="Times New Roman" w:hAnsi="Times New Roman" w:cs="Times New Roman"/>
          <w:sz w:val="24"/>
          <w:szCs w:val="24"/>
        </w:rPr>
        <w:t>研读教育民族志著作，知道如何制定计划及开展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013374" w:rsidRPr="00B714F5" w:rsidRDefault="0001337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F50EA2" w:rsidRPr="00B714F5">
        <w:rPr>
          <w:rFonts w:ascii="Times New Roman" w:hAnsi="Times New Roman" w:cs="Times New Roman"/>
          <w:sz w:val="24"/>
          <w:szCs w:val="24"/>
        </w:rPr>
        <w:t>展示民族志经典教育学著作</w:t>
      </w:r>
      <w:r w:rsidRPr="00B714F5">
        <w:rPr>
          <w:rFonts w:ascii="Times New Roman" w:hAnsi="Times New Roman" w:cs="Times New Roman"/>
          <w:sz w:val="24"/>
          <w:szCs w:val="24"/>
        </w:rPr>
        <w:t>；</w:t>
      </w:r>
    </w:p>
    <w:p w:rsidR="00013374" w:rsidRPr="00B714F5" w:rsidRDefault="0001337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Wanat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, L. C. (2008). Getting past the gatekeepers: differences between access and cooperation in public school research. </w:t>
      </w:r>
      <w:r w:rsidRPr="00B714F5">
        <w:rPr>
          <w:rFonts w:ascii="Times New Roman" w:hAnsi="Times New Roman" w:cs="Times New Roman"/>
          <w:i/>
          <w:sz w:val="24"/>
          <w:szCs w:val="24"/>
        </w:rPr>
        <w:t>Field Methods</w:t>
      </w:r>
      <w:r w:rsidRPr="00B714F5">
        <w:rPr>
          <w:rFonts w:ascii="Times New Roman" w:hAnsi="Times New Roman" w:cs="Times New Roman"/>
          <w:sz w:val="24"/>
          <w:szCs w:val="24"/>
        </w:rPr>
        <w:t>, 20(2): 191-208.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kern w:val="0"/>
          <w:sz w:val="24"/>
          <w:szCs w:val="24"/>
        </w:rPr>
        <w:lastRenderedPageBreak/>
        <w:t>2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 xml:space="preserve">Bailey, C. A. (1996). In the beginning: Starting a field research project. In </w:t>
      </w:r>
      <w:r w:rsidRPr="00B714F5">
        <w:rPr>
          <w:rFonts w:ascii="Times New Roman" w:hAnsi="Times New Roman" w:cs="Times New Roman"/>
          <w:i/>
          <w:kern w:val="0"/>
          <w:sz w:val="24"/>
          <w:szCs w:val="24"/>
        </w:rPr>
        <w:t>A guide to field research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 xml:space="preserve"> (pp. 25-47). Thousand Oaks, CA: Pine Forge Press.</w:t>
      </w:r>
      <w:r w:rsidRPr="00B71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>、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>Hammersley, M., &amp; Atkinson, P. (1995). Research design: Problem, cases, and samples.</w:t>
      </w:r>
      <w:r w:rsidRPr="00B714F5">
        <w:rPr>
          <w:rFonts w:ascii="Times New Roman" w:hAnsi="Times New Roman" w:cs="Times New Roman"/>
          <w:i/>
          <w:kern w:val="0"/>
          <w:sz w:val="24"/>
          <w:szCs w:val="24"/>
        </w:rPr>
        <w:t xml:space="preserve"> In Ethnography: Principles in practice</w:t>
      </w:r>
      <w:r w:rsidRPr="00B714F5">
        <w:rPr>
          <w:rFonts w:ascii="Times New Roman" w:hAnsi="Times New Roman" w:cs="Times New Roman"/>
          <w:kern w:val="0"/>
          <w:sz w:val="24"/>
          <w:szCs w:val="24"/>
        </w:rPr>
        <w:t xml:space="preserve"> (2nd ed.) (pp. 23-53). New York: Routledge.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Miles, M. &amp; Huberman, M. (1994) Introduction,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data analysis</w:t>
      </w:r>
      <w:r w:rsidRPr="00B714F5">
        <w:rPr>
          <w:rFonts w:ascii="Times New Roman" w:hAnsi="Times New Roman" w:cs="Times New Roman"/>
          <w:sz w:val="24"/>
          <w:szCs w:val="24"/>
        </w:rPr>
        <w:t xml:space="preserve">. Thousand Oaks: Sage Publication, pp.1-15. 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N. 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Denzin(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1997). </w:t>
      </w:r>
      <w:r w:rsidRPr="00B714F5">
        <w:rPr>
          <w:rFonts w:ascii="Times New Roman" w:hAnsi="Times New Roman" w:cs="Times New Roman"/>
          <w:i/>
          <w:iCs/>
          <w:sz w:val="24"/>
          <w:szCs w:val="24"/>
        </w:rPr>
        <w:t xml:space="preserve">Interpretive Ethnography: Ethnographic Practices for the Twenty-first </w:t>
      </w:r>
      <w:proofErr w:type="gramStart"/>
      <w:r w:rsidRPr="00B714F5">
        <w:rPr>
          <w:rFonts w:ascii="Times New Roman" w:hAnsi="Times New Roman" w:cs="Times New Roman"/>
          <w:i/>
          <w:iCs/>
          <w:sz w:val="24"/>
          <w:szCs w:val="24"/>
        </w:rPr>
        <w:t xml:space="preserve">Century </w:t>
      </w:r>
      <w:r w:rsidRPr="00B714F5">
        <w:rPr>
          <w:rFonts w:ascii="Times New Roman" w:hAnsi="Times New Roman" w:cs="Times New Roman"/>
          <w:sz w:val="24"/>
          <w:szCs w:val="24"/>
        </w:rPr>
        <w:t>.Sage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 Publication.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、沃尔科特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《夸基特尔村庄与学校》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,1967.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spacing w:val="-3"/>
          <w:sz w:val="24"/>
          <w:szCs w:val="24"/>
          <w:lang w:val="en-GB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哈里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·</w:t>
      </w:r>
      <w:hyperlink r:id="rId11" w:history="1">
        <w:r w:rsidRPr="00B714F5">
          <w:rPr>
            <w:rFonts w:ascii="Times New Roman" w:hAnsi="Times New Roman" w:cs="Times New Roman"/>
            <w:spacing w:val="-3"/>
            <w:sz w:val="24"/>
            <w:szCs w:val="24"/>
            <w:lang w:val="en-GB"/>
          </w:rPr>
          <w:t>沃尔科特</w:t>
        </w:r>
      </w:hyperlink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著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. 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杨海燕译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. </w:t>
      </w:r>
      <w:hyperlink r:id="rId12" w:history="1">
        <w:r w:rsidRPr="00B714F5">
          <w:rPr>
            <w:rFonts w:ascii="Times New Roman" w:hAnsi="Times New Roman" w:cs="Times New Roman"/>
            <w:spacing w:val="-3"/>
            <w:sz w:val="24"/>
            <w:szCs w:val="24"/>
            <w:lang w:val="en-GB"/>
          </w:rPr>
          <w:t>校长办公室的那个人</w:t>
        </w:r>
      </w:hyperlink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: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一项民族志研究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. 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重庆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 xml:space="preserve">: 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重庆大学出版社</w:t>
      </w:r>
      <w:r w:rsidRPr="00B714F5">
        <w:rPr>
          <w:rFonts w:ascii="Times New Roman" w:hAnsi="Times New Roman" w:cs="Times New Roman"/>
          <w:spacing w:val="-3"/>
          <w:sz w:val="24"/>
          <w:szCs w:val="24"/>
          <w:lang w:val="en-GB"/>
        </w:rPr>
        <w:t>, 2009.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、唐娜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·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伊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玛茜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帕特里克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杰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麦奎兰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《学校和课堂中的改革与抗拒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———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基础学校联合体的一项人种志考察》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、滕星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《文化变迁与双语教育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凉山彝族社区教育人类学的田野工作与文本撰述》；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、吴晓蓉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《教育，在仪式中进行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摩梭人成年礼的教育人类学分析》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、巴战龙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《学校教育－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地方知识－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现代性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一项家乡人类学研究》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、袁同凯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《走进竹篱教室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土瑶学校教育的民族志研究》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、（英）格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雷着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，许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梦云译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文化研究：民族志方法与生活文化；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、王鉴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教育民族志研究的理论与方法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[J].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民族研究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,2008(02):12-20+107.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、袁同凯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温馨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现代西方学校教育民族志研究及其新近发展趋势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[J].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民族研究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,2014(05):62-73+124-125.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、袁同凯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田振江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做教育民族志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经历、困惑与反思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[J].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民族教育研究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,2014,25(05):10-16.</w:t>
      </w:r>
    </w:p>
    <w:p w:rsidR="00013374" w:rsidRPr="00B714F5" w:rsidRDefault="00013374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013374" w:rsidRPr="00B714F5" w:rsidRDefault="00F50EA2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就给定的教育民族志作品讨论其方案设计与写作风格</w:t>
      </w:r>
      <w:r w:rsidR="00013374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013374" w:rsidRPr="00B714F5" w:rsidRDefault="00013374" w:rsidP="00B714F5">
      <w:pPr>
        <w:spacing w:line="4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EA2" w:rsidRPr="00845ECB" w:rsidRDefault="00F50EA2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第九讲    民族志（小组活动）</w:t>
      </w:r>
    </w:p>
    <w:p w:rsidR="00F50EA2" w:rsidRPr="00B714F5" w:rsidRDefault="00F50EA2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lastRenderedPageBreak/>
        <w:t>一、教学目标</w:t>
      </w:r>
    </w:p>
    <w:p w:rsidR="00F50EA2" w:rsidRPr="00B714F5" w:rsidRDefault="00F50EA2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学生分为八组，就给定的八本经典教育民族志著作进行分析与展示。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F50EA2" w:rsidRPr="00B714F5" w:rsidRDefault="00F50EA2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、研究问题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、研究情境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、理论视角</w:t>
      </w:r>
      <w:r w:rsidRPr="00B714F5">
        <w:rPr>
          <w:rFonts w:ascii="Times New Roman" w:hAnsi="Times New Roman" w:cs="Times New Roman"/>
          <w:sz w:val="24"/>
          <w:szCs w:val="24"/>
        </w:rPr>
        <w:t>/</w:t>
      </w:r>
      <w:r w:rsidRPr="00B714F5">
        <w:rPr>
          <w:rFonts w:ascii="Times New Roman" w:hAnsi="Times New Roman" w:cs="Times New Roman"/>
          <w:sz w:val="24"/>
          <w:szCs w:val="24"/>
        </w:rPr>
        <w:t>框架</w:t>
      </w:r>
      <w:r w:rsidRPr="00B714F5">
        <w:rPr>
          <w:rFonts w:ascii="Times New Roman" w:hAnsi="Times New Roman" w:cs="Times New Roman"/>
          <w:sz w:val="24"/>
          <w:szCs w:val="24"/>
        </w:rPr>
        <w:t>/</w:t>
      </w:r>
      <w:r w:rsidRPr="00B714F5">
        <w:rPr>
          <w:rFonts w:ascii="Times New Roman" w:hAnsi="Times New Roman" w:cs="Times New Roman"/>
          <w:sz w:val="24"/>
          <w:szCs w:val="24"/>
        </w:rPr>
        <w:t>概念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、研究方法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、研究过程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6</w:t>
      </w:r>
      <w:r w:rsidRPr="00B714F5">
        <w:rPr>
          <w:rFonts w:ascii="Times New Roman" w:hAnsi="Times New Roman" w:cs="Times New Roman"/>
          <w:sz w:val="24"/>
          <w:szCs w:val="24"/>
        </w:rPr>
        <w:t>、研究发现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7</w:t>
      </w:r>
      <w:r w:rsidRPr="00B714F5">
        <w:rPr>
          <w:rFonts w:ascii="Times New Roman" w:hAnsi="Times New Roman" w:cs="Times New Roman"/>
          <w:sz w:val="24"/>
          <w:szCs w:val="24"/>
        </w:rPr>
        <w:t>、理论贡献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</w:t>
      </w:r>
      <w:r w:rsidR="002112AB" w:rsidRPr="00B714F5">
        <w:rPr>
          <w:rFonts w:ascii="Times New Roman" w:hAnsi="Times New Roman" w:cs="Times New Roman"/>
          <w:b/>
          <w:sz w:val="24"/>
          <w:szCs w:val="24"/>
        </w:rPr>
        <w:t>研读</w:t>
      </w:r>
      <w:r w:rsidRPr="00B714F5">
        <w:rPr>
          <w:rFonts w:ascii="Times New Roman" w:hAnsi="Times New Roman" w:cs="Times New Roman"/>
          <w:b/>
          <w:sz w:val="24"/>
          <w:szCs w:val="24"/>
        </w:rPr>
        <w:t>书目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、街角社会：一个意大利人贫民区的社会结构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、全球猎身：世界信息产业和印度的技术劳工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、江村经济：中国农民的生活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、浮生取义：对华北某县自杀现象的文化解读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、私人生活的变革：一个中国村庄里的爱情、家庭与亲密关系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、旅居者和外国人：留美中国学生跨文化人际交往研究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、弱者的武器</w:t>
      </w:r>
    </w:p>
    <w:p w:rsidR="002112AB" w:rsidRPr="00B714F5" w:rsidRDefault="002112AB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、礼物的流动：一个中国村庄中的互惠原则与社会网络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F50EA2" w:rsidRPr="00B714F5" w:rsidRDefault="00F50EA2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每组学生选取代表对本组教育民族学著作按上述框架进行分享。</w:t>
      </w:r>
    </w:p>
    <w:p w:rsidR="00F50EA2" w:rsidRPr="00B714F5" w:rsidRDefault="00F50EA2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F50EA2" w:rsidRPr="00845ECB" w:rsidRDefault="00F50EA2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第十讲    叙事研究</w:t>
      </w:r>
    </w:p>
    <w:p w:rsidR="00F50EA2" w:rsidRPr="00B714F5" w:rsidRDefault="00F50EA2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F50EA2" w:rsidRPr="00B714F5" w:rsidRDefault="00E71C01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明白叙事的基本元素，叙事研究基本特点，教育叙事的内涵与外延，教育叙事的类型</w:t>
      </w:r>
      <w:r w:rsidR="00B50D0B" w:rsidRPr="00B714F5">
        <w:rPr>
          <w:rFonts w:ascii="Times New Roman" w:hAnsi="Times New Roman" w:cs="Times New Roman"/>
          <w:sz w:val="24"/>
          <w:szCs w:val="24"/>
        </w:rPr>
        <w:t>、设计与开展的基本步骤</w:t>
      </w:r>
      <w:r w:rsidR="00F50EA2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F50EA2" w:rsidRPr="00B714F5" w:rsidRDefault="00F50EA2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B50D0B" w:rsidRPr="00B714F5">
        <w:rPr>
          <w:rFonts w:ascii="Times New Roman" w:hAnsi="Times New Roman" w:cs="Times New Roman"/>
          <w:sz w:val="24"/>
          <w:szCs w:val="24"/>
        </w:rPr>
        <w:t>教育叙事的特点与内涵；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B50D0B" w:rsidRPr="00B714F5">
        <w:rPr>
          <w:rFonts w:ascii="Times New Roman" w:hAnsi="Times New Roman" w:cs="Times New Roman"/>
          <w:sz w:val="24"/>
          <w:szCs w:val="24"/>
        </w:rPr>
        <w:t>教育叙事的类型；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B50D0B" w:rsidRPr="00B714F5">
        <w:rPr>
          <w:rFonts w:ascii="Times New Roman" w:hAnsi="Times New Roman" w:cs="Times New Roman"/>
          <w:sz w:val="24"/>
          <w:szCs w:val="24"/>
        </w:rPr>
        <w:t>教育叙事的设计框架与步骤；</w:t>
      </w:r>
    </w:p>
    <w:p w:rsidR="00F50EA2" w:rsidRPr="00B714F5" w:rsidRDefault="00F50EA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B50D0B" w:rsidRPr="00B714F5">
        <w:rPr>
          <w:rFonts w:ascii="Times New Roman" w:hAnsi="Times New Roman" w:cs="Times New Roman"/>
          <w:sz w:val="24"/>
          <w:szCs w:val="24"/>
        </w:rPr>
        <w:t>教育叙事数据如何最后成文。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 Cooper, K. &amp; Hughes, N. (2015) Thick narratives: mining implicit, oblique, and deeper understandings in videotaped research data,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, 2(10, 28-35. 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 Beaton, J. (2014) Perceiving professional risk in five stories, </w:t>
      </w:r>
      <w:r w:rsidRPr="00B714F5">
        <w:rPr>
          <w:rFonts w:ascii="Times New Roman" w:hAnsi="Times New Roman" w:cs="Times New Roman"/>
          <w:i/>
          <w:sz w:val="24"/>
          <w:szCs w:val="24"/>
        </w:rPr>
        <w:t xml:space="preserve">Qualitative Inquiry, </w:t>
      </w:r>
      <w:r w:rsidRPr="00B714F5">
        <w:rPr>
          <w:rFonts w:ascii="Times New Roman" w:hAnsi="Times New Roman" w:cs="Times New Roman"/>
          <w:sz w:val="24"/>
          <w:szCs w:val="24"/>
        </w:rPr>
        <w:t xml:space="preserve">20(8), 1033-1044. 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Russell, L (2012) Creating meaning from chaos: narrative and dialogic encounters in family crisis,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, 18(5), 391-400.  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Trahar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, S. (2008) It starts with once upon a time…</w:t>
      </w:r>
      <w:r w:rsidRPr="00B714F5">
        <w:rPr>
          <w:rFonts w:ascii="Times New Roman" w:hAnsi="Times New Roman" w:cs="Times New Roman"/>
          <w:i/>
          <w:sz w:val="24"/>
          <w:szCs w:val="24"/>
        </w:rPr>
        <w:t xml:space="preserve"> Compare,</w:t>
      </w:r>
      <w:r w:rsidRPr="00B714F5">
        <w:rPr>
          <w:rFonts w:ascii="Times New Roman" w:hAnsi="Times New Roman" w:cs="Times New Roman"/>
          <w:sz w:val="24"/>
          <w:szCs w:val="24"/>
        </w:rPr>
        <w:t xml:space="preserve"> 38 (3), 259-266.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Ollerenshaw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 J. &amp; Creswell, J. (2002) Narrative research: a comparison of two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restorying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 data analysis approaches,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, 8(3), 329-347. 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、傅敏，田慧生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课堂教学叙述研究：理论与实践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北京：教育科学出版社，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版；</w:t>
      </w:r>
    </w:p>
    <w:p w:rsidR="00B9213F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、夏苗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耕耘中的坚守：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民办园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园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本课程开发的叙事研究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上海：上海社会科学院出版社，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版；</w:t>
      </w:r>
    </w:p>
    <w:p w:rsidR="002112AB" w:rsidRPr="00B714F5" w:rsidRDefault="00B9213F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、尚必武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叙事研究前沿：第一辑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北京：外语教学与研究出版社，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版。</w:t>
      </w:r>
    </w:p>
    <w:p w:rsidR="00F50EA2" w:rsidRPr="00B714F5" w:rsidRDefault="00F50EA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F50EA2" w:rsidRPr="00B714F5" w:rsidRDefault="00FC0003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分析一个教育叙事的作品案例，分析其如何利用故事元素叙事，基本步骤是否合理</w:t>
      </w:r>
      <w:r w:rsidR="00F50EA2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F50EA2" w:rsidRPr="00B714F5" w:rsidRDefault="00F50EA2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5206E2" w:rsidRPr="00845ECB" w:rsidRDefault="005206E2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第十一讲    口述史</w:t>
      </w:r>
    </w:p>
    <w:p w:rsidR="005206E2" w:rsidRPr="00B714F5" w:rsidRDefault="005206E2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5206E2" w:rsidRPr="00B714F5" w:rsidRDefault="005206E2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了解口述史、生命史的教育研究特点与设计。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5206E2" w:rsidRPr="00B714F5" w:rsidRDefault="005206E2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、口述史的起源与特点；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、教育口述史的研究问题、适用情境、问题设计；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B714F5">
        <w:rPr>
          <w:rFonts w:ascii="Times New Roman" w:hAnsi="Times New Roman" w:cs="Times New Roman"/>
          <w:sz w:val="24"/>
          <w:szCs w:val="24"/>
        </w:rPr>
        <w:t>、教育口述史的实施过程注意事项；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、口述史的信度效度。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F60073" w:rsidRPr="00B714F5" w:rsidRDefault="00F60073" w:rsidP="00B714F5">
      <w:pPr>
        <w:pStyle w:val="a3"/>
        <w:numPr>
          <w:ilvl w:val="1"/>
          <w:numId w:val="13"/>
        </w:numPr>
        <w:spacing w:line="480" w:lineRule="exact"/>
        <w:ind w:firstLineChars="0"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 xml:space="preserve">Cole, L.A. &amp; Knowles, J.G. (2001) “What is life history research?” in </w:t>
      </w:r>
      <w:r w:rsidRPr="00B714F5">
        <w:rPr>
          <w:rFonts w:ascii="Times New Roman" w:hAnsi="Times New Roman" w:cs="Times New Roman"/>
          <w:i/>
          <w:sz w:val="24"/>
          <w:szCs w:val="24"/>
        </w:rPr>
        <w:t>Lives in context: the art of life history research.</w:t>
      </w:r>
      <w:r w:rsidRPr="00B714F5">
        <w:rPr>
          <w:rFonts w:ascii="Times New Roman" w:hAnsi="Times New Roman" w:cs="Times New Roman"/>
          <w:sz w:val="24"/>
          <w:szCs w:val="24"/>
        </w:rPr>
        <w:t xml:space="preserve"> Maryland: Rowman &amp; Littlefield Publishers, Inc. pp.9-24.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 xml:space="preserve">Cole, L.A. &amp; Knowles, J.G. (2001) “Beginning a life history research project.” in </w:t>
      </w:r>
      <w:r w:rsidRPr="00B714F5">
        <w:rPr>
          <w:rFonts w:ascii="Times New Roman" w:hAnsi="Times New Roman" w:cs="Times New Roman"/>
          <w:i/>
          <w:sz w:val="24"/>
          <w:szCs w:val="24"/>
        </w:rPr>
        <w:t>Lives in context: the art of life history research.</w:t>
      </w:r>
      <w:r w:rsidRPr="00B714F5">
        <w:rPr>
          <w:rFonts w:ascii="Times New Roman" w:hAnsi="Times New Roman" w:cs="Times New Roman"/>
          <w:sz w:val="24"/>
          <w:szCs w:val="24"/>
        </w:rPr>
        <w:t xml:space="preserve"> Maryland: Rowman &amp; Littlefield Publishers, Inc. pp.45-69.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 xml:space="preserve">Cole, L.A. &amp; Knowles, J.G. (2001) “Making sense of and representing lives in context.” in </w:t>
      </w:r>
      <w:r w:rsidRPr="00B714F5">
        <w:rPr>
          <w:rFonts w:ascii="Times New Roman" w:hAnsi="Times New Roman" w:cs="Times New Roman"/>
          <w:i/>
          <w:sz w:val="24"/>
          <w:szCs w:val="24"/>
        </w:rPr>
        <w:t>Lives in context: the art of life history research.</w:t>
      </w:r>
      <w:r w:rsidRPr="00B714F5">
        <w:rPr>
          <w:rFonts w:ascii="Times New Roman" w:hAnsi="Times New Roman" w:cs="Times New Roman"/>
          <w:sz w:val="24"/>
          <w:szCs w:val="24"/>
        </w:rPr>
        <w:t xml:space="preserve"> Maryland: Rowman &amp; Littlefield Publishers, Inc. pp.112-130.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 xml:space="preserve">Cary, J. L. (1999) Unexpected stories: life history and the limits of representation,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, 5(3), 411-427. 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美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唐纳德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里奇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(Donald </w:t>
      </w:r>
      <w:proofErr w:type="spell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A.Ritchie</w:t>
      </w:r>
      <w:proofErr w:type="spellEnd"/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着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，王芝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芝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等译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大家来做口述历史：实务指南第二版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北京：当代中国出版社，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月第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版；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美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唐纳德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里奇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(Donald </w:t>
      </w:r>
      <w:proofErr w:type="spell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A.Ritchie</w:t>
      </w:r>
      <w:proofErr w:type="spell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编，宋平明等译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牛津口述史手册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北京：人民出版社，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月第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版；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杨祥银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口述史研究：第一辑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北京：社会科学文献出版社，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月第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版；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郑新蓉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胡艳主编，乡村教师口述史系列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桂林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广西教育出版社；</w:t>
      </w:r>
    </w:p>
    <w:p w:rsidR="00F60073" w:rsidRPr="00B714F5" w:rsidRDefault="00F60073" w:rsidP="00B714F5">
      <w:pPr>
        <w:numPr>
          <w:ilvl w:val="1"/>
          <w:numId w:val="13"/>
        </w:numPr>
        <w:spacing w:line="480" w:lineRule="exact"/>
        <w:ind w:firstLine="20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顾明远口述，李敏谊、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滕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珺整理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顾明远口述史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北京：北京师范大学出版社。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5206E2" w:rsidRPr="00B714F5" w:rsidRDefault="005206E2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就北师大出版的口述史系列，选取乡村教师口述史中的章节，让学生分析研究问题、口述史讲述者的选择、文本结构。</w:t>
      </w:r>
    </w:p>
    <w:p w:rsidR="005206E2" w:rsidRPr="00B714F5" w:rsidRDefault="005206E2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5206E2" w:rsidRPr="00845ECB" w:rsidRDefault="005206E2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第十二讲    历史比较法</w:t>
      </w:r>
    </w:p>
    <w:p w:rsidR="005206E2" w:rsidRPr="00B714F5" w:rsidRDefault="005206E2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5206E2" w:rsidRPr="00B714F5" w:rsidRDefault="005206E2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了解历史比较的特点、维度、比较的界限、比较的单元、对等的重要性。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5206E2" w:rsidRPr="00B714F5" w:rsidRDefault="005206E2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、历史比较的经典教育学著作分析；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、历史比较的多元维度与界限是什么；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、历史比较的类型；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、如何实现历史比较中的双案例及多案例的对等；</w:t>
      </w:r>
    </w:p>
    <w:p w:rsidR="005206E2" w:rsidRPr="00B714F5" w:rsidRDefault="005206E2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、历史比较的局限性。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Neuman,Lawrence</w:t>
      </w:r>
      <w:proofErr w:type="spell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 Social Research Methods: Qualitative and Quantitative Approaches: The seventh edition[M]. Pearson Publication,2007;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哈德穆特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凯博</w:t>
      </w:r>
      <w:r w:rsidR="00580D8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著</w:t>
      </w:r>
      <w:bookmarkStart w:id="0" w:name="_GoBack"/>
      <w:bookmarkEnd w:id="0"/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赵进中译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历史比较研究导论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北京：北京大学出版社，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2009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月第一版；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英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安迪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·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格林</w:t>
      </w:r>
      <w:r w:rsidR="00580D8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著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王春华等译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教育与国家形成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英、法、美教育体系起源之比较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[M].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北京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教育科学出版社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,2004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年；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OECD.TALIS Result 2008,2013,2018[R</w:t>
      </w:r>
      <w:proofErr w:type="gram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proofErr w:type="spellStart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Paris</w:t>
      </w:r>
      <w:proofErr w:type="gram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,OECD</w:t>
      </w:r>
      <w:proofErr w:type="spellEnd"/>
      <w:r w:rsidRPr="00B714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06E2" w:rsidRPr="00B714F5" w:rsidRDefault="005206E2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5206E2" w:rsidRPr="00B714F5" w:rsidRDefault="005206E2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每组学生就《教育与国家形成：英、法、美教育体系起源之比较》</w:t>
      </w:r>
      <w:r w:rsidR="007126E5" w:rsidRPr="00B714F5">
        <w:rPr>
          <w:rFonts w:ascii="Times New Roman" w:hAnsi="Times New Roman" w:cs="Times New Roman"/>
          <w:sz w:val="24"/>
          <w:szCs w:val="24"/>
        </w:rPr>
        <w:t>讨论分析其历史比较的手法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5206E2" w:rsidRPr="00B714F5" w:rsidRDefault="005206E2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7126E5" w:rsidRPr="00845ECB" w:rsidRDefault="007126E5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 xml:space="preserve">第十三讲    </w:t>
      </w:r>
      <w:r w:rsidR="002A1C2D" w:rsidRPr="00845ECB">
        <w:rPr>
          <w:rFonts w:ascii="黑体" w:eastAsia="黑体" w:hAnsi="黑体" w:cs="Times New Roman"/>
          <w:b/>
          <w:sz w:val="28"/>
          <w:szCs w:val="28"/>
        </w:rPr>
        <w:t>混合</w:t>
      </w:r>
      <w:r w:rsidRPr="00845ECB">
        <w:rPr>
          <w:rFonts w:ascii="黑体" w:eastAsia="黑体" w:hAnsi="黑体" w:cs="Times New Roman"/>
          <w:b/>
          <w:sz w:val="28"/>
          <w:szCs w:val="28"/>
        </w:rPr>
        <w:t>质性研究</w:t>
      </w:r>
      <w:r w:rsidR="002A1C2D" w:rsidRPr="00845ECB">
        <w:rPr>
          <w:rFonts w:ascii="黑体" w:eastAsia="黑体" w:hAnsi="黑体" w:cs="Times New Roman"/>
          <w:b/>
          <w:sz w:val="28"/>
          <w:szCs w:val="28"/>
        </w:rPr>
        <w:t>方法</w:t>
      </w:r>
    </w:p>
    <w:p w:rsidR="007126E5" w:rsidRPr="00B714F5" w:rsidRDefault="007126E5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7126E5" w:rsidRPr="00B714F5" w:rsidRDefault="002A1C2D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学会根据研究选题确定质性研究方法的选取与混合，分析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同质性研究方法其中蕴含的其他方法</w:t>
      </w:r>
      <w:r w:rsidR="007126E5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7126E5" w:rsidRPr="00B714F5" w:rsidRDefault="007126E5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7126E5" w:rsidRPr="00B714F5" w:rsidRDefault="007126E5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A153DC" w:rsidRPr="00B714F5">
        <w:rPr>
          <w:rFonts w:ascii="Times New Roman" w:hAnsi="Times New Roman" w:cs="Times New Roman"/>
          <w:sz w:val="24"/>
          <w:szCs w:val="24"/>
        </w:rPr>
        <w:t>同一选题内</w:t>
      </w:r>
      <w:proofErr w:type="gramStart"/>
      <w:r w:rsidR="00A153DC" w:rsidRPr="00B714F5">
        <w:rPr>
          <w:rFonts w:ascii="Times New Roman" w:hAnsi="Times New Roman" w:cs="Times New Roman"/>
          <w:sz w:val="24"/>
          <w:szCs w:val="24"/>
        </w:rPr>
        <w:t>最</w:t>
      </w:r>
      <w:proofErr w:type="gramEnd"/>
      <w:r w:rsidR="00A153DC" w:rsidRPr="00B714F5">
        <w:rPr>
          <w:rFonts w:ascii="Times New Roman" w:hAnsi="Times New Roman" w:cs="Times New Roman"/>
          <w:sz w:val="24"/>
          <w:szCs w:val="24"/>
        </w:rPr>
        <w:t>优质性研究方法的选取；</w:t>
      </w:r>
    </w:p>
    <w:p w:rsidR="007126E5" w:rsidRPr="00B714F5" w:rsidRDefault="007126E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A153DC" w:rsidRPr="00B714F5">
        <w:rPr>
          <w:rFonts w:ascii="Times New Roman" w:hAnsi="Times New Roman" w:cs="Times New Roman"/>
          <w:sz w:val="24"/>
          <w:szCs w:val="24"/>
        </w:rPr>
        <w:t>不同研究问题选取研究方法的原则与边界；</w:t>
      </w:r>
    </w:p>
    <w:p w:rsidR="007126E5" w:rsidRPr="00B714F5" w:rsidRDefault="007126E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A153DC" w:rsidRPr="00B714F5">
        <w:rPr>
          <w:rFonts w:ascii="Times New Roman" w:hAnsi="Times New Roman" w:cs="Times New Roman"/>
          <w:sz w:val="24"/>
          <w:szCs w:val="24"/>
        </w:rPr>
        <w:t>多种质性研究方法的结合与运用。</w:t>
      </w:r>
    </w:p>
    <w:p w:rsidR="007126E5" w:rsidRPr="00B714F5" w:rsidRDefault="007126E5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Flick, U (2014) Challenges for qualitative inquiry as a global endeavor: </w:t>
      </w:r>
      <w:r w:rsidRPr="00B714F5">
        <w:rPr>
          <w:rFonts w:ascii="Times New Roman" w:hAnsi="Times New Roman" w:cs="Times New Roman"/>
          <w:sz w:val="24"/>
          <w:szCs w:val="24"/>
        </w:rPr>
        <w:lastRenderedPageBreak/>
        <w:t xml:space="preserve">introduction to the special issue,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, 20 (9), 1059-1063.  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Marshal, C &amp; Rossman, G. (1995). </w:t>
      </w:r>
      <w:r w:rsidRPr="00B714F5">
        <w:rPr>
          <w:rFonts w:ascii="Times New Roman" w:hAnsi="Times New Roman" w:cs="Times New Roman"/>
          <w:i/>
          <w:sz w:val="24"/>
          <w:szCs w:val="24"/>
        </w:rPr>
        <w:t>Designing Qualitative Research</w:t>
      </w:r>
      <w:r w:rsidRPr="00B714F5">
        <w:rPr>
          <w:rFonts w:ascii="Times New Roman" w:hAnsi="Times New Roman" w:cs="Times New Roman"/>
          <w:sz w:val="24"/>
          <w:szCs w:val="24"/>
        </w:rPr>
        <w:t>, Thousand Oaks, Sage, 2</w:t>
      </w:r>
      <w:r w:rsidRPr="00B714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714F5">
        <w:rPr>
          <w:rFonts w:ascii="Times New Roman" w:hAnsi="Times New Roman" w:cs="Times New Roman"/>
          <w:sz w:val="24"/>
          <w:szCs w:val="24"/>
        </w:rPr>
        <w:t xml:space="preserve"> edition, chap. 4, “Data collection methods”, pp. 78-105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Jaeger, M. (Ed.) (1988) “Disciplined of inquiry in education: an overview”. In </w:t>
      </w:r>
      <w:r w:rsidRPr="00B714F5">
        <w:rPr>
          <w:rFonts w:ascii="Times New Roman" w:hAnsi="Times New Roman" w:cs="Times New Roman"/>
          <w:i/>
          <w:sz w:val="24"/>
          <w:szCs w:val="24"/>
        </w:rPr>
        <w:t>Complementary methods for research in education</w:t>
      </w:r>
      <w:r w:rsidRPr="00B714F5">
        <w:rPr>
          <w:rFonts w:ascii="Times New Roman" w:hAnsi="Times New Roman" w:cs="Times New Roman"/>
          <w:sz w:val="24"/>
          <w:szCs w:val="24"/>
        </w:rPr>
        <w:t xml:space="preserve">. Washington: American Educational Research Association. Pp.3-17.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 King, J. &amp; Stahl, N. (online first) Revisiting ethics: updating earlier beliefs with a queer exemplar,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Blix, B. (online first) Something decent to wear: performances of being an insider and an outsider in indigenous research, </w:t>
      </w:r>
      <w:r w:rsidRPr="00B714F5">
        <w:rPr>
          <w:rFonts w:ascii="Times New Roman" w:hAnsi="Times New Roman" w:cs="Times New Roman"/>
          <w:i/>
          <w:sz w:val="24"/>
          <w:szCs w:val="24"/>
        </w:rPr>
        <w:t>Qualitative Inquiry</w:t>
      </w:r>
      <w:r w:rsidRPr="00B714F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6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Stich, A.,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Cipolione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Nkischer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, A. &amp; Weis, L. (2012) Walking the methodological tightrope: researcher dilemmas inside an urban school district in times of public disinvestment, Qualitative Inquiry, 18(6), 463-474. 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7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Koro-Ljungberg, M. et al. (2008) Reflecting on the experience sampling method in the qualitative research context: focus on knowledge production and power during the data-collection process. </w:t>
      </w:r>
      <w:r w:rsidRPr="00B714F5">
        <w:rPr>
          <w:rFonts w:ascii="Times New Roman" w:hAnsi="Times New Roman" w:cs="Times New Roman"/>
          <w:i/>
          <w:sz w:val="24"/>
          <w:szCs w:val="24"/>
        </w:rPr>
        <w:t>Field Methods</w:t>
      </w:r>
      <w:r w:rsidRPr="00B714F5">
        <w:rPr>
          <w:rFonts w:ascii="Times New Roman" w:hAnsi="Times New Roman" w:cs="Times New Roman"/>
          <w:sz w:val="24"/>
          <w:szCs w:val="24"/>
        </w:rPr>
        <w:t>, 20(4): 338-355.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8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Clifford, G. Christians, (2003) “Ethics and politics in qualitative research”, in Norman K Denzin, 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Yvonna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 xml:space="preserve"> S Lincoln (eds) Handbook of Qualitative Research, 2</w:t>
      </w:r>
      <w:r w:rsidRPr="00B714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B714F5">
        <w:rPr>
          <w:rFonts w:ascii="Times New Roman" w:hAnsi="Times New Roman" w:cs="Times New Roman"/>
          <w:sz w:val="24"/>
          <w:szCs w:val="24"/>
        </w:rPr>
        <w:t xml:space="preserve"> edition, 133-155. </w:t>
      </w:r>
    </w:p>
    <w:p w:rsidR="00B714F5" w:rsidRPr="00B714F5" w:rsidRDefault="00B714F5" w:rsidP="00B714F5">
      <w:pPr>
        <w:spacing w:line="480" w:lineRule="exact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9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Pr="00B714F5">
        <w:rPr>
          <w:rFonts w:ascii="Times New Roman" w:hAnsi="Times New Roman" w:cs="Times New Roman"/>
          <w:sz w:val="24"/>
          <w:szCs w:val="24"/>
        </w:rPr>
        <w:t xml:space="preserve">Patton, Q. M. (2002) “Enhancing the Quality and Credibility of Qualitative Analysis.” In </w:t>
      </w:r>
      <w:r w:rsidRPr="00B714F5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Qualitative research &amp; evaluation methods. </w:t>
      </w:r>
      <w:r w:rsidRPr="00B714F5">
        <w:rPr>
          <w:rStyle w:val="a8"/>
          <w:rFonts w:ascii="Times New Roman" w:hAnsi="Times New Roman" w:cs="Times New Roman"/>
          <w:b w:val="0"/>
          <w:sz w:val="24"/>
          <w:szCs w:val="24"/>
        </w:rPr>
        <w:t>California: Sage. Pp.541-598.</w:t>
      </w:r>
    </w:p>
    <w:p w:rsidR="007126E5" w:rsidRPr="00B714F5" w:rsidRDefault="007126E5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7126E5" w:rsidRPr="00B714F5" w:rsidRDefault="007126E5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每</w:t>
      </w:r>
      <w:r w:rsidR="00A153DC" w:rsidRPr="00B714F5">
        <w:rPr>
          <w:rFonts w:ascii="Times New Roman" w:hAnsi="Times New Roman" w:cs="Times New Roman"/>
          <w:sz w:val="24"/>
          <w:szCs w:val="24"/>
        </w:rPr>
        <w:t>位同学设计一个意图开展的质性研究，讨论方法的选取与混合</w:t>
      </w:r>
      <w:r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7126E5" w:rsidRPr="00B714F5" w:rsidRDefault="007126E5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A153DC" w:rsidRPr="00845ECB" w:rsidRDefault="00A153DC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 xml:space="preserve">第十四讲    </w:t>
      </w:r>
      <w:r w:rsidR="00CF4D56" w:rsidRPr="00845ECB">
        <w:rPr>
          <w:rFonts w:ascii="黑体" w:eastAsia="黑体" w:hAnsi="黑体" w:cs="Times New Roman"/>
          <w:b/>
          <w:sz w:val="28"/>
          <w:szCs w:val="28"/>
        </w:rPr>
        <w:t>质性研究经验分享（邀请嘉宾）</w:t>
      </w:r>
    </w:p>
    <w:p w:rsidR="00A153DC" w:rsidRPr="00B714F5" w:rsidRDefault="00A153DC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A153DC" w:rsidRPr="00B714F5" w:rsidRDefault="004F4C14" w:rsidP="00B714F5">
      <w:pPr>
        <w:pStyle w:val="a3"/>
        <w:spacing w:line="48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通过嘉宾自己开展质性研究的过程，让学生了解其过程、遇到的问题、解决的方法以及经验教训</w:t>
      </w:r>
      <w:r w:rsidR="00A153DC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A153DC" w:rsidRPr="00B714F5" w:rsidRDefault="00A153DC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A153DC" w:rsidRPr="00B714F5" w:rsidRDefault="00A153DC" w:rsidP="00B714F5">
      <w:pPr>
        <w:spacing w:line="480" w:lineRule="exact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4F4C14" w:rsidRPr="00B714F5">
        <w:rPr>
          <w:rFonts w:ascii="Times New Roman" w:hAnsi="Times New Roman" w:cs="Times New Roman"/>
          <w:sz w:val="24"/>
          <w:szCs w:val="24"/>
        </w:rPr>
        <w:t>质性研究的选题与方案设计；</w:t>
      </w:r>
    </w:p>
    <w:p w:rsidR="00A153DC" w:rsidRPr="00B714F5" w:rsidRDefault="00A153DC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4F4C14" w:rsidRPr="00B714F5">
        <w:rPr>
          <w:rFonts w:ascii="Times New Roman" w:hAnsi="Times New Roman" w:cs="Times New Roman"/>
          <w:sz w:val="24"/>
          <w:szCs w:val="24"/>
        </w:rPr>
        <w:t>田野调查的过程；</w:t>
      </w:r>
    </w:p>
    <w:p w:rsidR="00A153DC" w:rsidRPr="00B714F5" w:rsidRDefault="00A153DC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r w:rsidR="004F4C14" w:rsidRPr="00B714F5">
        <w:rPr>
          <w:rFonts w:ascii="Times New Roman" w:hAnsi="Times New Roman" w:cs="Times New Roman"/>
          <w:sz w:val="24"/>
          <w:szCs w:val="24"/>
        </w:rPr>
        <w:t>田野调查数据的处理；</w:t>
      </w:r>
    </w:p>
    <w:p w:rsidR="00A153DC" w:rsidRPr="00B714F5" w:rsidRDefault="00A153DC" w:rsidP="00B714F5">
      <w:pPr>
        <w:spacing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、研究</w:t>
      </w:r>
      <w:r w:rsidR="004F4C14" w:rsidRPr="00B714F5">
        <w:rPr>
          <w:rFonts w:ascii="Times New Roman" w:hAnsi="Times New Roman" w:cs="Times New Roman"/>
          <w:sz w:val="24"/>
          <w:szCs w:val="24"/>
        </w:rPr>
        <w:t>伦理与道德。</w:t>
      </w:r>
    </w:p>
    <w:p w:rsidR="00A153DC" w:rsidRPr="00B714F5" w:rsidRDefault="00B714F5" w:rsidP="00B714F5">
      <w:pPr>
        <w:spacing w:line="480" w:lineRule="exac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</w:t>
      </w:r>
      <w:r w:rsidR="00A153DC" w:rsidRPr="00B714F5">
        <w:rPr>
          <w:rFonts w:ascii="Times New Roman" w:hAnsi="Times New Roman" w:cs="Times New Roman"/>
          <w:b/>
          <w:sz w:val="24"/>
          <w:szCs w:val="24"/>
        </w:rPr>
        <w:t>、课堂活动</w:t>
      </w:r>
    </w:p>
    <w:p w:rsidR="00A153DC" w:rsidRPr="00B714F5" w:rsidRDefault="004F4C14" w:rsidP="00B714F5">
      <w:pPr>
        <w:spacing w:line="48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讲演嘉宾与学生就上述主题开展讨论</w:t>
      </w:r>
      <w:r w:rsidR="00A153DC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A153DC" w:rsidRPr="00B714F5" w:rsidRDefault="00A153DC" w:rsidP="00B714F5">
      <w:pPr>
        <w:spacing w:line="480" w:lineRule="exact"/>
        <w:ind w:firstLine="480"/>
        <w:rPr>
          <w:rFonts w:ascii="Times New Roman" w:hAnsi="Times New Roman" w:cs="Times New Roman"/>
          <w:b/>
          <w:sz w:val="24"/>
          <w:szCs w:val="24"/>
        </w:rPr>
      </w:pPr>
    </w:p>
    <w:p w:rsidR="00B645E1" w:rsidRPr="00845ECB" w:rsidRDefault="00B645E1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</w:t>
      </w:r>
      <w:r w:rsidR="00C744B8" w:rsidRPr="00845ECB">
        <w:rPr>
          <w:rFonts w:ascii="黑体" w:eastAsia="黑体" w:hAnsi="黑体" w:cs="Times New Roman"/>
          <w:b/>
          <w:sz w:val="28"/>
          <w:szCs w:val="28"/>
        </w:rPr>
        <w:t>十五</w:t>
      </w:r>
      <w:r w:rsidRPr="00845ECB">
        <w:rPr>
          <w:rFonts w:ascii="黑体" w:eastAsia="黑体" w:hAnsi="黑体" w:cs="Times New Roman"/>
          <w:b/>
          <w:sz w:val="28"/>
          <w:szCs w:val="28"/>
        </w:rPr>
        <w:t xml:space="preserve">讲    </w:t>
      </w:r>
      <w:r w:rsidR="00823BB8" w:rsidRPr="00845ECB">
        <w:rPr>
          <w:rFonts w:ascii="黑体" w:eastAsia="黑体" w:hAnsi="黑体" w:cs="Times New Roman"/>
          <w:b/>
          <w:sz w:val="28"/>
          <w:szCs w:val="28"/>
        </w:rPr>
        <w:t>质性资料的处理</w:t>
      </w:r>
    </w:p>
    <w:p w:rsidR="00B645E1" w:rsidRPr="00B714F5" w:rsidRDefault="00B645E1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B645E1" w:rsidRPr="00B714F5" w:rsidRDefault="00823BB8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掌握</w:t>
      </w:r>
      <w:r w:rsidR="00B645E1" w:rsidRPr="00B714F5">
        <w:rPr>
          <w:rFonts w:ascii="Times New Roman" w:hAnsi="Times New Roman" w:cs="Times New Roman"/>
          <w:sz w:val="24"/>
          <w:szCs w:val="24"/>
        </w:rPr>
        <w:t>如何运用多层编码，处理从质性研究中获取的铺天盖地、杂乱无章的资料</w:t>
      </w:r>
      <w:r w:rsidR="00456463" w:rsidRPr="00B714F5">
        <w:rPr>
          <w:rFonts w:ascii="Times New Roman" w:hAnsi="Times New Roman" w:cs="Times New Roman"/>
          <w:sz w:val="24"/>
          <w:szCs w:val="24"/>
        </w:rPr>
        <w:t>。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、通过实例，讲述初始编码的多种策略；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、了解多重编码在资料分析中的意义和潜在危险；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、通过实例，讲述如何从初始编码中提取集中编码；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、举例说明什么是理论编码；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、知道如何认识质性资料中的矛盾冲突和模糊性。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三、参考书目</w:t>
      </w:r>
    </w:p>
    <w:p w:rsidR="00456463" w:rsidRPr="00B714F5" w:rsidRDefault="00456463" w:rsidP="00B714F5">
      <w:pPr>
        <w:tabs>
          <w:tab w:val="num" w:pos="720"/>
        </w:tabs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、凯西</w:t>
      </w:r>
      <w:r w:rsidRPr="00B714F5">
        <w:rPr>
          <w:rFonts w:ascii="Times New Roman" w:hAnsi="Times New Roman" w:cs="Times New Roman"/>
          <w:sz w:val="24"/>
          <w:szCs w:val="24"/>
        </w:rPr>
        <w:t>·</w:t>
      </w:r>
      <w:r w:rsidRPr="00B714F5">
        <w:rPr>
          <w:rFonts w:ascii="Times New Roman" w:hAnsi="Times New Roman" w:cs="Times New Roman"/>
          <w:sz w:val="24"/>
          <w:szCs w:val="24"/>
        </w:rPr>
        <w:t>卡麦兹著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边国英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>译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建构扎根理论：质性研究实践指南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2009.</w:t>
      </w:r>
    </w:p>
    <w:p w:rsidR="00456463" w:rsidRPr="00B714F5" w:rsidRDefault="00456463" w:rsidP="00B714F5">
      <w:pPr>
        <w:tabs>
          <w:tab w:val="num" w:pos="720"/>
        </w:tabs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、朱丽叶</w:t>
      </w:r>
      <w:r w:rsidRPr="00B714F5">
        <w:rPr>
          <w:rFonts w:ascii="Times New Roman" w:hAnsi="Times New Roman" w:cs="Times New Roman"/>
          <w:sz w:val="24"/>
          <w:szCs w:val="24"/>
        </w:rPr>
        <w:t>·M·</w:t>
      </w:r>
      <w:proofErr w:type="gramStart"/>
      <w:r w:rsidRPr="00B714F5">
        <w:rPr>
          <w:rFonts w:ascii="Times New Roman" w:hAnsi="Times New Roman" w:cs="Times New Roman"/>
          <w:sz w:val="24"/>
          <w:szCs w:val="24"/>
        </w:rPr>
        <w:t>科宾</w:t>
      </w:r>
      <w:proofErr w:type="gramEnd"/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质性研究的基础：形成扎根理论的程序与方法</w:t>
      </w:r>
      <w:r w:rsidRPr="00B714F5">
        <w:rPr>
          <w:rFonts w:ascii="Times New Roman" w:hAnsi="Times New Roman" w:cs="Times New Roman"/>
          <w:sz w:val="24"/>
          <w:szCs w:val="24"/>
        </w:rPr>
        <w:t xml:space="preserve">. </w:t>
      </w:r>
      <w:r w:rsidRPr="00B714F5">
        <w:rPr>
          <w:rFonts w:ascii="Times New Roman" w:hAnsi="Times New Roman" w:cs="Times New Roman"/>
          <w:sz w:val="24"/>
          <w:szCs w:val="24"/>
        </w:rPr>
        <w:t>重庆</w:t>
      </w:r>
      <w:r w:rsidRPr="00B714F5">
        <w:rPr>
          <w:rFonts w:ascii="Times New Roman" w:hAnsi="Times New Roman" w:cs="Times New Roman"/>
          <w:sz w:val="24"/>
          <w:szCs w:val="24"/>
        </w:rPr>
        <w:t xml:space="preserve">: </w:t>
      </w:r>
      <w:r w:rsidRPr="00B714F5">
        <w:rPr>
          <w:rFonts w:ascii="Times New Roman" w:hAnsi="Times New Roman" w:cs="Times New Roman"/>
          <w:sz w:val="24"/>
          <w:szCs w:val="24"/>
        </w:rPr>
        <w:t>重庆大学出版社</w:t>
      </w:r>
      <w:r w:rsidRPr="00B714F5">
        <w:rPr>
          <w:rFonts w:ascii="Times New Roman" w:hAnsi="Times New Roman" w:cs="Times New Roman"/>
          <w:sz w:val="24"/>
          <w:szCs w:val="24"/>
        </w:rPr>
        <w:t>, 2015.</w:t>
      </w:r>
    </w:p>
    <w:p w:rsidR="00456463" w:rsidRPr="00B714F5" w:rsidRDefault="00456463" w:rsidP="00B714F5">
      <w:pPr>
        <w:tabs>
          <w:tab w:val="num" w:pos="720"/>
        </w:tabs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Saldaña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, Johnny. The Coding Manual for Qualitative Researchers (2nd edition). Los Angeles: Sage, 2013.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四、课堂活动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对一份访谈摘录稿进行编码</w:t>
      </w:r>
    </w:p>
    <w:p w:rsidR="00456463" w:rsidRPr="00845ECB" w:rsidRDefault="00456463" w:rsidP="00845ECB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:rsidR="00456463" w:rsidRPr="00845ECB" w:rsidRDefault="00C744B8" w:rsidP="00B714F5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第十六</w:t>
      </w:r>
      <w:r w:rsidR="00456463" w:rsidRPr="00845ECB">
        <w:rPr>
          <w:rFonts w:ascii="黑体" w:eastAsia="黑体" w:hAnsi="黑体" w:cs="Times New Roman"/>
          <w:b/>
          <w:sz w:val="28"/>
          <w:szCs w:val="28"/>
        </w:rPr>
        <w:t xml:space="preserve">讲    </w:t>
      </w:r>
      <w:proofErr w:type="spellStart"/>
      <w:r w:rsidR="00456463" w:rsidRPr="00845ECB">
        <w:rPr>
          <w:rFonts w:ascii="黑体" w:eastAsia="黑体" w:hAnsi="黑体" w:cs="Times New Roman"/>
          <w:b/>
          <w:sz w:val="28"/>
          <w:szCs w:val="28"/>
        </w:rPr>
        <w:t>Nvivo</w:t>
      </w:r>
      <w:proofErr w:type="spellEnd"/>
      <w:r w:rsidR="000C5599" w:rsidRPr="00845ECB">
        <w:rPr>
          <w:rFonts w:ascii="黑体" w:eastAsia="黑体" w:hAnsi="黑体" w:cs="Times New Roman"/>
          <w:b/>
          <w:sz w:val="28"/>
          <w:szCs w:val="28"/>
        </w:rPr>
        <w:t>入门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一、教学目标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lastRenderedPageBreak/>
        <w:t>学习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Nvivo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的基本使用方法。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二、教学内容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、资料的导入与分组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、编码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、用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Nvivo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做文本分析</w:t>
      </w:r>
      <w:r w:rsidRPr="00B714F5">
        <w:rPr>
          <w:rFonts w:ascii="Times New Roman" w:hAnsi="Times New Roman" w:cs="Times New Roman"/>
          <w:sz w:val="24"/>
          <w:szCs w:val="24"/>
        </w:rPr>
        <w:t>/</w:t>
      </w:r>
      <w:r w:rsidRPr="00B714F5">
        <w:rPr>
          <w:rFonts w:ascii="Times New Roman" w:hAnsi="Times New Roman" w:cs="Times New Roman"/>
          <w:sz w:val="24"/>
          <w:szCs w:val="24"/>
        </w:rPr>
        <w:t>文献综述</w:t>
      </w:r>
      <w:r w:rsidRPr="00B714F5">
        <w:rPr>
          <w:rFonts w:ascii="Times New Roman" w:hAnsi="Times New Roman" w:cs="Times New Roman"/>
          <w:sz w:val="24"/>
          <w:szCs w:val="24"/>
        </w:rPr>
        <w:t>/</w:t>
      </w:r>
      <w:r w:rsidRPr="00B714F5">
        <w:rPr>
          <w:rFonts w:ascii="Times New Roman" w:hAnsi="Times New Roman" w:cs="Times New Roman"/>
          <w:sz w:val="24"/>
          <w:szCs w:val="24"/>
        </w:rPr>
        <w:t>问卷分析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、矩阵查询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5</w:t>
      </w:r>
      <w:r w:rsidRPr="00B714F5">
        <w:rPr>
          <w:rFonts w:ascii="Times New Roman" w:hAnsi="Times New Roman" w:cs="Times New Roman"/>
          <w:sz w:val="24"/>
          <w:szCs w:val="24"/>
        </w:rPr>
        <w:t>、批注与备忘录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6</w:t>
      </w:r>
      <w:r w:rsidRPr="00B714F5">
        <w:rPr>
          <w:rFonts w:ascii="Times New Roman" w:hAnsi="Times New Roman" w:cs="Times New Roman"/>
          <w:sz w:val="24"/>
          <w:szCs w:val="24"/>
        </w:rPr>
        <w:t>、多媒体资料的编码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7</w:t>
      </w:r>
      <w:r w:rsidRPr="00B714F5">
        <w:rPr>
          <w:rFonts w:ascii="Times New Roman" w:hAnsi="Times New Roman" w:cs="Times New Roman"/>
          <w:sz w:val="24"/>
          <w:szCs w:val="24"/>
        </w:rPr>
        <w:t>、用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Nvivo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作图</w:t>
      </w:r>
    </w:p>
    <w:p w:rsidR="00456463" w:rsidRPr="00B714F5" w:rsidRDefault="00456463" w:rsidP="00B714F5">
      <w:pPr>
        <w:pStyle w:val="a3"/>
        <w:spacing w:line="480" w:lineRule="exact"/>
        <w:ind w:firstLineChars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14F5">
        <w:rPr>
          <w:rFonts w:ascii="Times New Roman" w:hAnsi="Times New Roman" w:cs="Times New Roman"/>
          <w:b/>
          <w:sz w:val="24"/>
          <w:szCs w:val="24"/>
        </w:rPr>
        <w:t>三、课堂活动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携带电脑</w:t>
      </w:r>
      <w:r w:rsidR="0034594B" w:rsidRPr="00B714F5">
        <w:rPr>
          <w:rFonts w:ascii="Times New Roman" w:hAnsi="Times New Roman" w:cs="Times New Roman"/>
          <w:sz w:val="24"/>
          <w:szCs w:val="24"/>
        </w:rPr>
        <w:t>，</w:t>
      </w:r>
      <w:r w:rsidRPr="00B714F5">
        <w:rPr>
          <w:rFonts w:ascii="Times New Roman" w:hAnsi="Times New Roman" w:cs="Times New Roman"/>
          <w:sz w:val="24"/>
          <w:szCs w:val="24"/>
        </w:rPr>
        <w:t>事先装好</w:t>
      </w:r>
      <w:proofErr w:type="spellStart"/>
      <w:r w:rsidRPr="00B714F5">
        <w:rPr>
          <w:rFonts w:ascii="Times New Roman" w:hAnsi="Times New Roman" w:cs="Times New Roman"/>
          <w:sz w:val="24"/>
          <w:szCs w:val="24"/>
        </w:rPr>
        <w:t>Nvivo</w:t>
      </w:r>
      <w:proofErr w:type="spellEnd"/>
      <w:r w:rsidRPr="00B714F5">
        <w:rPr>
          <w:rFonts w:ascii="Times New Roman" w:hAnsi="Times New Roman" w:cs="Times New Roman"/>
          <w:sz w:val="24"/>
          <w:szCs w:val="24"/>
        </w:rPr>
        <w:t>软件</w:t>
      </w:r>
      <w:r w:rsidR="0034594B" w:rsidRPr="00B714F5">
        <w:rPr>
          <w:rFonts w:ascii="Times New Roman" w:hAnsi="Times New Roman" w:cs="Times New Roman"/>
          <w:sz w:val="24"/>
          <w:szCs w:val="24"/>
        </w:rPr>
        <w:t>并准备好相应的质性分析材料</w:t>
      </w:r>
      <w:r w:rsidR="00527CDA" w:rsidRPr="00B714F5">
        <w:rPr>
          <w:rFonts w:ascii="Times New Roman" w:hAnsi="Times New Roman" w:cs="Times New Roman"/>
          <w:sz w:val="24"/>
          <w:szCs w:val="24"/>
        </w:rPr>
        <w:t>，在课堂上开展练习。</w:t>
      </w:r>
    </w:p>
    <w:p w:rsidR="00456463" w:rsidRPr="00B714F5" w:rsidRDefault="00456463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</w:p>
    <w:p w:rsidR="00C744B8" w:rsidRPr="00845ECB" w:rsidRDefault="00C744B8" w:rsidP="00845ECB">
      <w:pPr>
        <w:spacing w:line="48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845ECB">
        <w:rPr>
          <w:rFonts w:ascii="黑体" w:eastAsia="黑体" w:hAnsi="黑体" w:cs="Times New Roman"/>
          <w:b/>
          <w:sz w:val="28"/>
          <w:szCs w:val="28"/>
        </w:rPr>
        <w:t>学生作业</w:t>
      </w:r>
    </w:p>
    <w:p w:rsidR="00C744B8" w:rsidRPr="00B714F5" w:rsidRDefault="00C744B8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1</w:t>
      </w:r>
      <w:r w:rsidRPr="00B714F5">
        <w:rPr>
          <w:rFonts w:ascii="Times New Roman" w:hAnsi="Times New Roman" w:cs="Times New Roman"/>
          <w:sz w:val="24"/>
          <w:szCs w:val="24"/>
        </w:rPr>
        <w:t>、自定研究选题，制定质性研究计划，字数</w:t>
      </w:r>
      <w:r w:rsidRPr="00B714F5">
        <w:rPr>
          <w:rFonts w:ascii="Times New Roman" w:hAnsi="Times New Roman" w:cs="Times New Roman"/>
          <w:sz w:val="24"/>
          <w:szCs w:val="24"/>
        </w:rPr>
        <w:t>4000-5000</w:t>
      </w:r>
      <w:r w:rsidRPr="00B714F5">
        <w:rPr>
          <w:rFonts w:ascii="Times New Roman" w:hAnsi="Times New Roman" w:cs="Times New Roman"/>
          <w:sz w:val="24"/>
          <w:szCs w:val="24"/>
        </w:rPr>
        <w:t>字。包括研究问题、研究意义、文献综述（简要，</w:t>
      </w:r>
      <w:r w:rsidRPr="00B714F5">
        <w:rPr>
          <w:rFonts w:ascii="Times New Roman" w:hAnsi="Times New Roman" w:cs="Times New Roman"/>
          <w:sz w:val="24"/>
          <w:szCs w:val="24"/>
        </w:rPr>
        <w:t>1000</w:t>
      </w:r>
      <w:r w:rsidRPr="00B714F5">
        <w:rPr>
          <w:rFonts w:ascii="Times New Roman" w:hAnsi="Times New Roman" w:cs="Times New Roman"/>
          <w:sz w:val="24"/>
          <w:szCs w:val="24"/>
        </w:rPr>
        <w:t>字）、理论视角（拟选择什么理论视角或框架）、研究方法：选哪种、为什么、如何操作、可能涉及的研究伦理道德问题及如何解决，要考虑实际操作性。</w:t>
      </w:r>
    </w:p>
    <w:p w:rsidR="00C744B8" w:rsidRPr="00B714F5" w:rsidRDefault="00C744B8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2</w:t>
      </w:r>
      <w:r w:rsidRPr="00B714F5">
        <w:rPr>
          <w:rFonts w:ascii="Times New Roman" w:hAnsi="Times New Roman" w:cs="Times New Roman"/>
          <w:sz w:val="24"/>
          <w:szCs w:val="24"/>
        </w:rPr>
        <w:t>、一旦发现抄袭、与其他课程作业雷同及违背学术诚信者，作业</w:t>
      </w:r>
      <w:r w:rsidRPr="00B714F5">
        <w:rPr>
          <w:rFonts w:ascii="Times New Roman" w:hAnsi="Times New Roman" w:cs="Times New Roman"/>
          <w:sz w:val="24"/>
          <w:szCs w:val="24"/>
        </w:rPr>
        <w:t>0</w:t>
      </w:r>
      <w:r w:rsidRPr="00B714F5">
        <w:rPr>
          <w:rFonts w:ascii="Times New Roman" w:hAnsi="Times New Roman" w:cs="Times New Roman"/>
          <w:sz w:val="24"/>
          <w:szCs w:val="24"/>
        </w:rPr>
        <w:t>分，课程不合格；</w:t>
      </w:r>
    </w:p>
    <w:p w:rsidR="00C744B8" w:rsidRPr="00B714F5" w:rsidRDefault="00C744B8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3</w:t>
      </w:r>
      <w:r w:rsidRPr="00B714F5">
        <w:rPr>
          <w:rFonts w:ascii="Times New Roman" w:hAnsi="Times New Roman" w:cs="Times New Roman"/>
          <w:sz w:val="24"/>
          <w:szCs w:val="24"/>
        </w:rPr>
        <w:t>、参考文献不少于</w:t>
      </w:r>
      <w:r w:rsidRPr="00B714F5">
        <w:rPr>
          <w:rFonts w:ascii="Times New Roman" w:hAnsi="Times New Roman" w:cs="Times New Roman"/>
          <w:sz w:val="24"/>
          <w:szCs w:val="24"/>
        </w:rPr>
        <w:t>20</w:t>
      </w:r>
      <w:r w:rsidRPr="00B714F5">
        <w:rPr>
          <w:rFonts w:ascii="Times New Roman" w:hAnsi="Times New Roman" w:cs="Times New Roman"/>
          <w:sz w:val="24"/>
          <w:szCs w:val="24"/>
        </w:rPr>
        <w:t>个，其中涉及研究方法的参考文献不少于</w:t>
      </w:r>
      <w:r w:rsidRPr="00B714F5">
        <w:rPr>
          <w:rFonts w:ascii="Times New Roman" w:hAnsi="Times New Roman" w:cs="Times New Roman"/>
          <w:sz w:val="24"/>
          <w:szCs w:val="24"/>
        </w:rPr>
        <w:t>10</w:t>
      </w:r>
      <w:r w:rsidRPr="00B714F5">
        <w:rPr>
          <w:rFonts w:ascii="Times New Roman" w:hAnsi="Times New Roman" w:cs="Times New Roman"/>
          <w:sz w:val="24"/>
          <w:szCs w:val="24"/>
        </w:rPr>
        <w:t>个，参考文献字数不计入论文总字数。参考文献格式按照《教育研究》期刊出版规范。</w:t>
      </w:r>
    </w:p>
    <w:p w:rsidR="00C744B8" w:rsidRPr="00B714F5" w:rsidRDefault="00C744B8" w:rsidP="00B714F5">
      <w:pPr>
        <w:spacing w:line="480" w:lineRule="exact"/>
        <w:ind w:firstLineChars="175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B714F5">
        <w:rPr>
          <w:rFonts w:ascii="Times New Roman" w:hAnsi="Times New Roman" w:cs="Times New Roman"/>
          <w:sz w:val="24"/>
          <w:szCs w:val="24"/>
        </w:rPr>
        <w:t>4</w:t>
      </w:r>
      <w:r w:rsidRPr="00B714F5">
        <w:rPr>
          <w:rFonts w:ascii="Times New Roman" w:hAnsi="Times New Roman" w:cs="Times New Roman"/>
          <w:sz w:val="24"/>
          <w:szCs w:val="24"/>
        </w:rPr>
        <w:t>、最终成绩由出勤（</w:t>
      </w:r>
      <w:r w:rsidRPr="00B714F5">
        <w:rPr>
          <w:rFonts w:ascii="Times New Roman" w:hAnsi="Times New Roman" w:cs="Times New Roman"/>
          <w:sz w:val="24"/>
          <w:szCs w:val="24"/>
        </w:rPr>
        <w:t>10%</w:t>
      </w:r>
      <w:r w:rsidRPr="00B714F5">
        <w:rPr>
          <w:rFonts w:ascii="Times New Roman" w:hAnsi="Times New Roman" w:cs="Times New Roman"/>
          <w:sz w:val="24"/>
          <w:szCs w:val="24"/>
        </w:rPr>
        <w:t>）、中期小组展示（</w:t>
      </w:r>
      <w:r w:rsidRPr="00B714F5">
        <w:rPr>
          <w:rFonts w:ascii="Times New Roman" w:hAnsi="Times New Roman" w:cs="Times New Roman"/>
          <w:sz w:val="24"/>
          <w:szCs w:val="24"/>
        </w:rPr>
        <w:t>20%</w:t>
      </w:r>
      <w:r w:rsidRPr="00B714F5">
        <w:rPr>
          <w:rFonts w:ascii="Times New Roman" w:hAnsi="Times New Roman" w:cs="Times New Roman"/>
          <w:sz w:val="24"/>
          <w:szCs w:val="24"/>
        </w:rPr>
        <w:t>）和期末作业（</w:t>
      </w:r>
      <w:r w:rsidRPr="00B714F5">
        <w:rPr>
          <w:rFonts w:ascii="Times New Roman" w:hAnsi="Times New Roman" w:cs="Times New Roman"/>
          <w:sz w:val="24"/>
          <w:szCs w:val="24"/>
        </w:rPr>
        <w:t>70%</w:t>
      </w:r>
      <w:r w:rsidRPr="00B714F5">
        <w:rPr>
          <w:rFonts w:ascii="Times New Roman" w:hAnsi="Times New Roman" w:cs="Times New Roman"/>
          <w:sz w:val="24"/>
          <w:szCs w:val="24"/>
        </w:rPr>
        <w:t>）构成。</w:t>
      </w:r>
    </w:p>
    <w:sectPr w:rsidR="00C744B8" w:rsidRPr="00B714F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CC" w:rsidRDefault="007609CC" w:rsidP="008F768E">
      <w:r>
        <w:separator/>
      </w:r>
    </w:p>
  </w:endnote>
  <w:endnote w:type="continuationSeparator" w:id="0">
    <w:p w:rsidR="007609CC" w:rsidRDefault="007609CC" w:rsidP="008F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712951"/>
      <w:docPartObj>
        <w:docPartGallery w:val="Page Numbers (Bottom of Page)"/>
        <w:docPartUnique/>
      </w:docPartObj>
    </w:sdtPr>
    <w:sdtContent>
      <w:p w:rsidR="00863EE8" w:rsidRDefault="00863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63EE8" w:rsidRDefault="00863E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CC" w:rsidRDefault="007609CC" w:rsidP="008F768E">
      <w:r>
        <w:separator/>
      </w:r>
    </w:p>
  </w:footnote>
  <w:footnote w:type="continuationSeparator" w:id="0">
    <w:p w:rsidR="007609CC" w:rsidRDefault="007609CC" w:rsidP="008F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044"/>
    <w:multiLevelType w:val="multilevel"/>
    <w:tmpl w:val="81FC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9C735F"/>
    <w:multiLevelType w:val="hybridMultilevel"/>
    <w:tmpl w:val="BA72443E"/>
    <w:lvl w:ilvl="0" w:tplc="5058CC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0A8D2B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DF4F74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226EF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EED9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09A17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2E4D3B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178A6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2E05A1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06B611F1"/>
    <w:multiLevelType w:val="hybridMultilevel"/>
    <w:tmpl w:val="E6EA3784"/>
    <w:lvl w:ilvl="0" w:tplc="2C5C143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D60D4C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8524D0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E062C2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5DEAA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CBABBD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5904E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3A2AB9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42CB41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0B70244"/>
    <w:multiLevelType w:val="multilevel"/>
    <w:tmpl w:val="1FBCCD3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E47B5"/>
    <w:multiLevelType w:val="multilevel"/>
    <w:tmpl w:val="D00029CA"/>
    <w:lvl w:ilvl="0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1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5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1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31" w:hanging="420"/>
      </w:pPr>
      <w:rPr>
        <w:rFonts w:hint="eastAsia"/>
      </w:rPr>
    </w:lvl>
  </w:abstractNum>
  <w:abstractNum w:abstractNumId="5" w15:restartNumberingAfterBreak="0">
    <w:nsid w:val="1C4E138E"/>
    <w:multiLevelType w:val="hybridMultilevel"/>
    <w:tmpl w:val="D70CA862"/>
    <w:lvl w:ilvl="0" w:tplc="5F1C3AF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681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2A9B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677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0431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70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EFEA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827C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A9CB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30DD"/>
    <w:multiLevelType w:val="multilevel"/>
    <w:tmpl w:val="8682B824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7" w15:restartNumberingAfterBreak="0">
    <w:nsid w:val="2DF431AC"/>
    <w:multiLevelType w:val="hybridMultilevel"/>
    <w:tmpl w:val="A3EC438C"/>
    <w:lvl w:ilvl="0" w:tplc="E0D2571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D90E1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BD6DC6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506B92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734C86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FD481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D7E4D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516929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D68201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32925110"/>
    <w:multiLevelType w:val="multilevel"/>
    <w:tmpl w:val="57606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9" w15:restartNumberingAfterBreak="0">
    <w:nsid w:val="34640F06"/>
    <w:multiLevelType w:val="multilevel"/>
    <w:tmpl w:val="006EDBBA"/>
    <w:lvl w:ilvl="0">
      <w:start w:val="1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1737C2"/>
    <w:multiLevelType w:val="multilevel"/>
    <w:tmpl w:val="92B4744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583478"/>
    <w:multiLevelType w:val="multilevel"/>
    <w:tmpl w:val="27184296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3829FA"/>
    <w:multiLevelType w:val="multilevel"/>
    <w:tmpl w:val="40101C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D45027E"/>
    <w:multiLevelType w:val="hybridMultilevel"/>
    <w:tmpl w:val="85F8DE0C"/>
    <w:lvl w:ilvl="0" w:tplc="21B45F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710145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DE879A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E4A040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790326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7B2581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01C6A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B8081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806105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51C42558"/>
    <w:multiLevelType w:val="multilevel"/>
    <w:tmpl w:val="A6B8904E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3484AE4"/>
    <w:multiLevelType w:val="multilevel"/>
    <w:tmpl w:val="B68815B6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E97F37"/>
    <w:multiLevelType w:val="multilevel"/>
    <w:tmpl w:val="783E6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1A563C"/>
    <w:multiLevelType w:val="hybridMultilevel"/>
    <w:tmpl w:val="282EB174"/>
    <w:lvl w:ilvl="0" w:tplc="4F06FCC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C41E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84037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540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A41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01F0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C06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E8DB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641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27B6"/>
    <w:multiLevelType w:val="hybridMultilevel"/>
    <w:tmpl w:val="50FE9448"/>
    <w:lvl w:ilvl="0" w:tplc="01CC50A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ED03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E9B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07D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8275B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EC0F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8388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E88A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6247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2056"/>
    <w:multiLevelType w:val="multilevel"/>
    <w:tmpl w:val="BB32E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C46B95"/>
    <w:multiLevelType w:val="multilevel"/>
    <w:tmpl w:val="50A67FE4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6C27275"/>
    <w:multiLevelType w:val="hybridMultilevel"/>
    <w:tmpl w:val="6DA6D0C4"/>
    <w:lvl w:ilvl="0" w:tplc="963C17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972D84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52E299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640AF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FFCAED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B1AF48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0EC817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F8C061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53E568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2" w15:restartNumberingAfterBreak="0">
    <w:nsid w:val="69F41556"/>
    <w:multiLevelType w:val="hybridMultilevel"/>
    <w:tmpl w:val="808E2ACE"/>
    <w:lvl w:ilvl="0" w:tplc="93CEB52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6C27E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2ACE0B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3AADC5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4C090C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C08BC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746AA5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39692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B3A1C5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3" w15:restartNumberingAfterBreak="0">
    <w:nsid w:val="6B1B302A"/>
    <w:multiLevelType w:val="multilevel"/>
    <w:tmpl w:val="E8F80FE0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CF41AF8"/>
    <w:multiLevelType w:val="hybridMultilevel"/>
    <w:tmpl w:val="A956FC7A"/>
    <w:lvl w:ilvl="0" w:tplc="8D0C90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8502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6FBB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EE6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E3FE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2767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A85F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227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7ED1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0F1F"/>
    <w:multiLevelType w:val="hybridMultilevel"/>
    <w:tmpl w:val="ACEA175A"/>
    <w:lvl w:ilvl="0" w:tplc="1C36B3B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0E6C96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92C373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C16259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182C2A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B14D65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EFC8F5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23A734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82258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6" w15:restartNumberingAfterBreak="0">
    <w:nsid w:val="79395D99"/>
    <w:multiLevelType w:val="hybridMultilevel"/>
    <w:tmpl w:val="F5CAD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C5C33"/>
    <w:multiLevelType w:val="hybridMultilevel"/>
    <w:tmpl w:val="D13A554C"/>
    <w:lvl w:ilvl="0" w:tplc="C9D210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A3CB92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CDAD3F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56E91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8F8BBC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9C80B8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F40D08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01C101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19A0F1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8" w15:restartNumberingAfterBreak="0">
    <w:nsid w:val="7DE91F4B"/>
    <w:multiLevelType w:val="multilevel"/>
    <w:tmpl w:val="81FC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E816704"/>
    <w:multiLevelType w:val="multilevel"/>
    <w:tmpl w:val="BB32E1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27"/>
  </w:num>
  <w:num w:numId="9">
    <w:abstractNumId w:val="21"/>
  </w:num>
  <w:num w:numId="10">
    <w:abstractNumId w:val="0"/>
  </w:num>
  <w:num w:numId="11">
    <w:abstractNumId w:val="12"/>
  </w:num>
  <w:num w:numId="12">
    <w:abstractNumId w:val="3"/>
  </w:num>
  <w:num w:numId="13">
    <w:abstractNumId w:val="20"/>
  </w:num>
  <w:num w:numId="14">
    <w:abstractNumId w:val="10"/>
  </w:num>
  <w:num w:numId="15">
    <w:abstractNumId w:val="11"/>
  </w:num>
  <w:num w:numId="16">
    <w:abstractNumId w:val="23"/>
  </w:num>
  <w:num w:numId="17">
    <w:abstractNumId w:val="14"/>
  </w:num>
  <w:num w:numId="18">
    <w:abstractNumId w:val="22"/>
  </w:num>
  <w:num w:numId="19">
    <w:abstractNumId w:val="1"/>
  </w:num>
  <w:num w:numId="20">
    <w:abstractNumId w:val="9"/>
  </w:num>
  <w:num w:numId="21">
    <w:abstractNumId w:val="8"/>
  </w:num>
  <w:num w:numId="22">
    <w:abstractNumId w:val="29"/>
  </w:num>
  <w:num w:numId="23">
    <w:abstractNumId w:val="19"/>
  </w:num>
  <w:num w:numId="24">
    <w:abstractNumId w:val="6"/>
  </w:num>
  <w:num w:numId="25">
    <w:abstractNumId w:val="5"/>
  </w:num>
  <w:num w:numId="26">
    <w:abstractNumId w:val="18"/>
  </w:num>
  <w:num w:numId="27">
    <w:abstractNumId w:val="26"/>
  </w:num>
  <w:num w:numId="28">
    <w:abstractNumId w:val="17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9"/>
    <w:rsid w:val="000031D2"/>
    <w:rsid w:val="00013374"/>
    <w:rsid w:val="0004673E"/>
    <w:rsid w:val="00055F58"/>
    <w:rsid w:val="000806D0"/>
    <w:rsid w:val="00085D05"/>
    <w:rsid w:val="000879B8"/>
    <w:rsid w:val="000C5599"/>
    <w:rsid w:val="000D6165"/>
    <w:rsid w:val="00151069"/>
    <w:rsid w:val="0016739A"/>
    <w:rsid w:val="001A2FB4"/>
    <w:rsid w:val="001A42FE"/>
    <w:rsid w:val="001B2D35"/>
    <w:rsid w:val="001C2586"/>
    <w:rsid w:val="001E3CB0"/>
    <w:rsid w:val="00201759"/>
    <w:rsid w:val="00204E68"/>
    <w:rsid w:val="002112AB"/>
    <w:rsid w:val="00222B8E"/>
    <w:rsid w:val="00225311"/>
    <w:rsid w:val="00233C15"/>
    <w:rsid w:val="00246014"/>
    <w:rsid w:val="00282DEB"/>
    <w:rsid w:val="002A1C2D"/>
    <w:rsid w:val="002A5557"/>
    <w:rsid w:val="002D3CE1"/>
    <w:rsid w:val="002F2684"/>
    <w:rsid w:val="002F61A2"/>
    <w:rsid w:val="003110D9"/>
    <w:rsid w:val="00322637"/>
    <w:rsid w:val="003279E0"/>
    <w:rsid w:val="00330966"/>
    <w:rsid w:val="0034594B"/>
    <w:rsid w:val="0036324C"/>
    <w:rsid w:val="003913AF"/>
    <w:rsid w:val="003B5CF3"/>
    <w:rsid w:val="003B5F0F"/>
    <w:rsid w:val="003C16D2"/>
    <w:rsid w:val="003D2382"/>
    <w:rsid w:val="003E32C9"/>
    <w:rsid w:val="003E785E"/>
    <w:rsid w:val="003F5C36"/>
    <w:rsid w:val="003F7CF4"/>
    <w:rsid w:val="004020E8"/>
    <w:rsid w:val="00431399"/>
    <w:rsid w:val="00453BC3"/>
    <w:rsid w:val="00456463"/>
    <w:rsid w:val="00470FFF"/>
    <w:rsid w:val="004865E8"/>
    <w:rsid w:val="004F4C14"/>
    <w:rsid w:val="005206E2"/>
    <w:rsid w:val="005270D4"/>
    <w:rsid w:val="00527CDA"/>
    <w:rsid w:val="005351DD"/>
    <w:rsid w:val="00550D34"/>
    <w:rsid w:val="00552DB7"/>
    <w:rsid w:val="00560D79"/>
    <w:rsid w:val="00561330"/>
    <w:rsid w:val="00564908"/>
    <w:rsid w:val="00580D84"/>
    <w:rsid w:val="005868D4"/>
    <w:rsid w:val="0059516F"/>
    <w:rsid w:val="005A4686"/>
    <w:rsid w:val="005F673E"/>
    <w:rsid w:val="0062232F"/>
    <w:rsid w:val="00671909"/>
    <w:rsid w:val="00682040"/>
    <w:rsid w:val="006853C2"/>
    <w:rsid w:val="006873FC"/>
    <w:rsid w:val="006933F6"/>
    <w:rsid w:val="006D5A39"/>
    <w:rsid w:val="007110FB"/>
    <w:rsid w:val="007126E5"/>
    <w:rsid w:val="00715E8A"/>
    <w:rsid w:val="0073137C"/>
    <w:rsid w:val="007609CC"/>
    <w:rsid w:val="00767634"/>
    <w:rsid w:val="0077263A"/>
    <w:rsid w:val="00790B3A"/>
    <w:rsid w:val="00793832"/>
    <w:rsid w:val="007A651A"/>
    <w:rsid w:val="007B323A"/>
    <w:rsid w:val="007D02F5"/>
    <w:rsid w:val="00823BB8"/>
    <w:rsid w:val="00840335"/>
    <w:rsid w:val="00845ECB"/>
    <w:rsid w:val="00863EE8"/>
    <w:rsid w:val="00886A1E"/>
    <w:rsid w:val="008F768E"/>
    <w:rsid w:val="009558C6"/>
    <w:rsid w:val="00957B05"/>
    <w:rsid w:val="009629C4"/>
    <w:rsid w:val="009725E5"/>
    <w:rsid w:val="00973835"/>
    <w:rsid w:val="00990C45"/>
    <w:rsid w:val="009C147A"/>
    <w:rsid w:val="009C7474"/>
    <w:rsid w:val="009D2A1C"/>
    <w:rsid w:val="009F55E4"/>
    <w:rsid w:val="00A153DC"/>
    <w:rsid w:val="00A979B1"/>
    <w:rsid w:val="00AA2601"/>
    <w:rsid w:val="00AB2490"/>
    <w:rsid w:val="00AC2573"/>
    <w:rsid w:val="00AD279A"/>
    <w:rsid w:val="00AF1EEC"/>
    <w:rsid w:val="00AF28F1"/>
    <w:rsid w:val="00B23D81"/>
    <w:rsid w:val="00B324BD"/>
    <w:rsid w:val="00B44981"/>
    <w:rsid w:val="00B50D0B"/>
    <w:rsid w:val="00B51219"/>
    <w:rsid w:val="00B52DE6"/>
    <w:rsid w:val="00B645E1"/>
    <w:rsid w:val="00B714F5"/>
    <w:rsid w:val="00B82E55"/>
    <w:rsid w:val="00B9213F"/>
    <w:rsid w:val="00B936BD"/>
    <w:rsid w:val="00BA4BE4"/>
    <w:rsid w:val="00BE2E63"/>
    <w:rsid w:val="00BE681C"/>
    <w:rsid w:val="00C042DD"/>
    <w:rsid w:val="00C1699A"/>
    <w:rsid w:val="00C21205"/>
    <w:rsid w:val="00C4557A"/>
    <w:rsid w:val="00C74466"/>
    <w:rsid w:val="00C744B8"/>
    <w:rsid w:val="00CC5D52"/>
    <w:rsid w:val="00CF4D56"/>
    <w:rsid w:val="00D42A3F"/>
    <w:rsid w:val="00D76921"/>
    <w:rsid w:val="00D82392"/>
    <w:rsid w:val="00D91F0B"/>
    <w:rsid w:val="00DB43A9"/>
    <w:rsid w:val="00DE6A5F"/>
    <w:rsid w:val="00E01F2A"/>
    <w:rsid w:val="00E115B5"/>
    <w:rsid w:val="00E14550"/>
    <w:rsid w:val="00E14B66"/>
    <w:rsid w:val="00E52053"/>
    <w:rsid w:val="00E65ADF"/>
    <w:rsid w:val="00E71C01"/>
    <w:rsid w:val="00EC4D19"/>
    <w:rsid w:val="00ED17F9"/>
    <w:rsid w:val="00ED61A2"/>
    <w:rsid w:val="00EE17E1"/>
    <w:rsid w:val="00EE586A"/>
    <w:rsid w:val="00F2187E"/>
    <w:rsid w:val="00F311FB"/>
    <w:rsid w:val="00F50EA2"/>
    <w:rsid w:val="00F54111"/>
    <w:rsid w:val="00F5714B"/>
    <w:rsid w:val="00F60073"/>
    <w:rsid w:val="00F778B3"/>
    <w:rsid w:val="00F865D9"/>
    <w:rsid w:val="00F93350"/>
    <w:rsid w:val="00F94857"/>
    <w:rsid w:val="00FC0003"/>
    <w:rsid w:val="00FD41E7"/>
    <w:rsid w:val="683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C3B9F"/>
  <w15:docId w15:val="{E4510E58-F4C0-4551-A645-E147C74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646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B512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16">
    <w:name w:val="16"/>
    <w:basedOn w:val="a0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8F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768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768E"/>
    <w:rPr>
      <w:kern w:val="2"/>
      <w:sz w:val="18"/>
      <w:szCs w:val="18"/>
    </w:rPr>
  </w:style>
  <w:style w:type="paragraph" w:customStyle="1" w:styleId="Default">
    <w:name w:val="Default"/>
    <w:rsid w:val="003C16D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qFormat/>
    <w:rsid w:val="00767634"/>
    <w:rPr>
      <w:b/>
      <w:bCs/>
    </w:rPr>
  </w:style>
  <w:style w:type="character" w:customStyle="1" w:styleId="10">
    <w:name w:val="标题 1 字符"/>
    <w:basedOn w:val="a0"/>
    <w:link w:val="1"/>
    <w:uiPriority w:val="9"/>
    <w:rsid w:val="00B512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1">
    <w:name w:val="t1"/>
    <w:basedOn w:val="a0"/>
    <w:rsid w:val="00B51219"/>
  </w:style>
  <w:style w:type="character" w:styleId="a9">
    <w:name w:val="Hyperlink"/>
    <w:basedOn w:val="a0"/>
    <w:uiPriority w:val="99"/>
    <w:semiHidden/>
    <w:unhideWhenUsed/>
    <w:rsid w:val="00B51219"/>
    <w:rPr>
      <w:color w:val="0000FF"/>
      <w:u w:val="single"/>
    </w:rPr>
  </w:style>
  <w:style w:type="table" w:styleId="aa">
    <w:name w:val="Table Grid"/>
    <w:basedOn w:val="a1"/>
    <w:uiPriority w:val="59"/>
    <w:rsid w:val="00B4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2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26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11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0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6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91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2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7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7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8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1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9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3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9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4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6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2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8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7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1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1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4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48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0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35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7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4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7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2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4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02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3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08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4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2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3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5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8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7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3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2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2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4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9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1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7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9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7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F5F5F5"/>
            <w:right w:val="none" w:sz="0" w:space="5" w:color="auto"/>
          </w:divBdr>
        </w:div>
        <w:div w:id="1291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202.121.55.6:8080/opac/openlink.php?title=%E6%A0%A1%E9%95%BF%E5%8A%9E%E5%85%AC%E5%AE%A4%E7%9A%84%E9%82%A3%E4%B8%AA%E4%BA%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2.121.55.6:8080/opac/openlink.php?author=%E6%B2%83%E5%B0%94%E7%A7%91%E7%89%B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202.121.55.6:8080/opac/openlink.php?title=%E6%A0%A1%E9%95%BF%E5%8A%9E%E5%85%AC%E5%AE%A4%E7%9A%84%E9%82%A3%E4%B8%AA%E4%BA%BA" TargetMode="External"/><Relationship Id="rId4" Type="http://schemas.openxmlformats.org/officeDocument/2006/relationships/styles" Target="styles.xml"/><Relationship Id="rId9" Type="http://schemas.openxmlformats.org/officeDocument/2006/relationships/hyperlink" Target="http://202.121.55.6:8080/opac/openlink.php?author=%E6%B2%83%E5%B0%94%E7%A7%91%E7%89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E6945-C611-42CC-88FC-177BAF5E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1744</Words>
  <Characters>9944</Characters>
  <Application>Microsoft Office Word</Application>
  <DocSecurity>0</DocSecurity>
  <Lines>82</Lines>
  <Paragraphs>23</Paragraphs>
  <ScaleCrop>false</ScaleCrop>
  <Company>BFSU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jdyzs</cp:lastModifiedBy>
  <cp:revision>96</cp:revision>
  <dcterms:created xsi:type="dcterms:W3CDTF">2019-09-11T03:00:00Z</dcterms:created>
  <dcterms:modified xsi:type="dcterms:W3CDTF">2019-09-11T06:37:00Z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