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0833" w:rsidRDefault="008C3BCF" w:rsidP="00E55979">
      <w:pPr>
        <w:jc w:val="distribute"/>
        <w:rPr>
          <w:b/>
          <w:sz w:val="30"/>
          <w:szCs w:val="30"/>
        </w:rPr>
      </w:pPr>
      <w:bookmarkStart w:id="0" w:name="_GoBack"/>
      <w:bookmarkEnd w:id="0"/>
      <w:r>
        <w:rPr>
          <w:rFonts w:hint="eastAsia"/>
          <w:b/>
          <w:sz w:val="30"/>
          <w:szCs w:val="30"/>
        </w:rPr>
        <w:t>《量化教育研究方法</w:t>
      </w:r>
      <w:r w:rsidR="002C0833">
        <w:rPr>
          <w:rFonts w:hint="eastAsia"/>
          <w:b/>
          <w:sz w:val="30"/>
          <w:szCs w:val="30"/>
        </w:rPr>
        <w:t>》课程教学大纲</w:t>
      </w:r>
    </w:p>
    <w:p w:rsidR="002C0833" w:rsidRDefault="002C0833" w:rsidP="002C0833">
      <w:pPr>
        <w:pStyle w:val="13"/>
        <w:spacing w:line="360" w:lineRule="auto"/>
        <w:ind w:firstLineChars="0" w:firstLine="0"/>
        <w:rPr>
          <w:b/>
          <w:sz w:val="28"/>
          <w:szCs w:val="28"/>
        </w:rPr>
      </w:pPr>
      <w:r>
        <w:rPr>
          <w:rFonts w:hint="eastAsia"/>
          <w:b/>
          <w:sz w:val="28"/>
          <w:szCs w:val="28"/>
        </w:rPr>
        <w:t>一、教师</w:t>
      </w:r>
      <w:r>
        <w:rPr>
          <w:b/>
          <w:sz w:val="28"/>
          <w:szCs w:val="28"/>
        </w:rPr>
        <w:t>或</w:t>
      </w:r>
      <w:r>
        <w:rPr>
          <w:rFonts w:hint="eastAsia"/>
          <w:b/>
          <w:sz w:val="28"/>
          <w:szCs w:val="28"/>
        </w:rPr>
        <w:t>教学团队</w:t>
      </w:r>
      <w:r>
        <w:rPr>
          <w:b/>
          <w:sz w:val="28"/>
          <w:szCs w:val="28"/>
        </w:rPr>
        <w:t>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47"/>
        <w:gridCol w:w="1833"/>
        <w:gridCol w:w="1620"/>
        <w:gridCol w:w="2834"/>
      </w:tblGrid>
      <w:tr w:rsidR="002C0833" w:rsidRPr="00DB24CB" w:rsidTr="00603702">
        <w:tc>
          <w:tcPr>
            <w:tcW w:w="1188" w:type="dxa"/>
          </w:tcPr>
          <w:p w:rsidR="002C0833" w:rsidRPr="00DB24CB" w:rsidRDefault="002C0833" w:rsidP="00603702">
            <w:pPr>
              <w:spacing w:line="360" w:lineRule="auto"/>
              <w:jc w:val="center"/>
              <w:rPr>
                <w:rFonts w:ascii="Times New Roman" w:hAnsi="Times New Roman"/>
                <w:kern w:val="0"/>
                <w:sz w:val="24"/>
                <w:szCs w:val="24"/>
              </w:rPr>
            </w:pPr>
            <w:r w:rsidRPr="00DB24CB">
              <w:rPr>
                <w:rFonts w:ascii="Times New Roman" w:hAnsi="Times New Roman" w:hint="eastAsia"/>
                <w:kern w:val="0"/>
                <w:sz w:val="24"/>
                <w:szCs w:val="24"/>
              </w:rPr>
              <w:t>教师姓名</w:t>
            </w:r>
          </w:p>
        </w:tc>
        <w:tc>
          <w:tcPr>
            <w:tcW w:w="1047" w:type="dxa"/>
          </w:tcPr>
          <w:p w:rsidR="002C0833" w:rsidRPr="00DB24CB" w:rsidRDefault="002C0833" w:rsidP="00603702">
            <w:pPr>
              <w:spacing w:line="360" w:lineRule="auto"/>
              <w:jc w:val="center"/>
              <w:rPr>
                <w:rFonts w:ascii="Times New Roman" w:hAnsi="Times New Roman"/>
                <w:kern w:val="0"/>
                <w:sz w:val="24"/>
                <w:szCs w:val="24"/>
              </w:rPr>
            </w:pPr>
            <w:r w:rsidRPr="00DB24CB">
              <w:rPr>
                <w:rFonts w:ascii="Times New Roman" w:hAnsi="Times New Roman" w:hint="eastAsia"/>
                <w:kern w:val="0"/>
                <w:sz w:val="24"/>
                <w:szCs w:val="24"/>
              </w:rPr>
              <w:t>职称</w:t>
            </w:r>
          </w:p>
        </w:tc>
        <w:tc>
          <w:tcPr>
            <w:tcW w:w="1833" w:type="dxa"/>
          </w:tcPr>
          <w:p w:rsidR="002C0833" w:rsidRPr="00DB24CB" w:rsidRDefault="002C0833" w:rsidP="00603702">
            <w:pPr>
              <w:spacing w:line="360" w:lineRule="auto"/>
              <w:jc w:val="center"/>
              <w:rPr>
                <w:rFonts w:ascii="Times New Roman" w:hAnsi="Times New Roman"/>
                <w:kern w:val="0"/>
                <w:sz w:val="24"/>
                <w:szCs w:val="24"/>
              </w:rPr>
            </w:pPr>
            <w:r w:rsidRPr="00DB24CB">
              <w:rPr>
                <w:rFonts w:ascii="Times New Roman" w:hAnsi="Times New Roman" w:hint="eastAsia"/>
                <w:kern w:val="0"/>
                <w:sz w:val="24"/>
                <w:szCs w:val="24"/>
              </w:rPr>
              <w:t>办公室</w:t>
            </w:r>
          </w:p>
        </w:tc>
        <w:tc>
          <w:tcPr>
            <w:tcW w:w="1620" w:type="dxa"/>
          </w:tcPr>
          <w:p w:rsidR="002C0833" w:rsidRPr="00DB24CB" w:rsidRDefault="002C0833" w:rsidP="00603702">
            <w:pPr>
              <w:spacing w:line="360" w:lineRule="auto"/>
              <w:jc w:val="center"/>
              <w:rPr>
                <w:rFonts w:ascii="Times New Roman" w:hAnsi="Times New Roman"/>
                <w:kern w:val="0"/>
                <w:sz w:val="24"/>
                <w:szCs w:val="24"/>
              </w:rPr>
            </w:pPr>
            <w:r w:rsidRPr="00DB24CB">
              <w:rPr>
                <w:rFonts w:ascii="Times New Roman" w:hAnsi="Times New Roman" w:hint="eastAsia"/>
                <w:kern w:val="0"/>
                <w:sz w:val="24"/>
                <w:szCs w:val="24"/>
              </w:rPr>
              <w:t>电话</w:t>
            </w:r>
          </w:p>
        </w:tc>
        <w:tc>
          <w:tcPr>
            <w:tcW w:w="2834" w:type="dxa"/>
          </w:tcPr>
          <w:p w:rsidR="002C0833" w:rsidRPr="00DB24CB" w:rsidRDefault="002C0833" w:rsidP="00603702">
            <w:pPr>
              <w:spacing w:line="360" w:lineRule="auto"/>
              <w:jc w:val="center"/>
              <w:rPr>
                <w:rFonts w:ascii="Times New Roman" w:hAnsi="Times New Roman"/>
                <w:kern w:val="0"/>
                <w:sz w:val="24"/>
                <w:szCs w:val="24"/>
              </w:rPr>
            </w:pPr>
            <w:r w:rsidRPr="00DB24CB">
              <w:rPr>
                <w:rFonts w:ascii="Times New Roman" w:hAnsi="Times New Roman" w:hint="eastAsia"/>
                <w:kern w:val="0"/>
                <w:sz w:val="24"/>
                <w:szCs w:val="24"/>
              </w:rPr>
              <w:t>电子信箱</w:t>
            </w:r>
          </w:p>
        </w:tc>
      </w:tr>
      <w:tr w:rsidR="002C0833" w:rsidRPr="00DB24CB" w:rsidTr="00603702">
        <w:tc>
          <w:tcPr>
            <w:tcW w:w="1188" w:type="dxa"/>
          </w:tcPr>
          <w:p w:rsidR="002C0833" w:rsidRPr="00DB24CB" w:rsidRDefault="002C0833" w:rsidP="002C0833">
            <w:pPr>
              <w:spacing w:line="360" w:lineRule="auto"/>
              <w:rPr>
                <w:rFonts w:ascii="Times New Roman" w:hAnsi="Times New Roman"/>
                <w:kern w:val="0"/>
                <w:sz w:val="24"/>
                <w:szCs w:val="24"/>
              </w:rPr>
            </w:pPr>
            <w:r>
              <w:rPr>
                <w:rFonts w:ascii="Times New Roman" w:hAnsi="Times New Roman" w:hint="eastAsia"/>
                <w:kern w:val="0"/>
                <w:sz w:val="24"/>
                <w:szCs w:val="24"/>
              </w:rPr>
              <w:t>朱小虎</w:t>
            </w:r>
          </w:p>
        </w:tc>
        <w:tc>
          <w:tcPr>
            <w:tcW w:w="1047" w:type="dxa"/>
          </w:tcPr>
          <w:p w:rsidR="002C0833" w:rsidRPr="00DB24CB" w:rsidRDefault="002C0833" w:rsidP="00603702">
            <w:pPr>
              <w:spacing w:line="360" w:lineRule="auto"/>
              <w:jc w:val="center"/>
              <w:rPr>
                <w:rFonts w:ascii="Times New Roman" w:hAnsi="Times New Roman"/>
                <w:kern w:val="0"/>
                <w:sz w:val="24"/>
                <w:szCs w:val="24"/>
              </w:rPr>
            </w:pPr>
            <w:r>
              <w:rPr>
                <w:rFonts w:ascii="Times New Roman" w:hAnsi="Times New Roman" w:hint="eastAsia"/>
                <w:kern w:val="0"/>
                <w:sz w:val="24"/>
                <w:szCs w:val="24"/>
              </w:rPr>
              <w:t>副教授</w:t>
            </w:r>
          </w:p>
        </w:tc>
        <w:tc>
          <w:tcPr>
            <w:tcW w:w="1833" w:type="dxa"/>
          </w:tcPr>
          <w:p w:rsidR="002C0833" w:rsidRPr="00DB24CB" w:rsidRDefault="002C0833" w:rsidP="00603702">
            <w:pPr>
              <w:spacing w:line="360" w:lineRule="auto"/>
              <w:jc w:val="center"/>
              <w:rPr>
                <w:rFonts w:ascii="Times New Roman" w:hAnsi="Times New Roman"/>
                <w:kern w:val="0"/>
                <w:sz w:val="24"/>
                <w:szCs w:val="24"/>
              </w:rPr>
            </w:pPr>
            <w:r>
              <w:rPr>
                <w:rFonts w:ascii="Times New Roman" w:hAnsi="Times New Roman" w:hint="eastAsia"/>
                <w:kern w:val="0"/>
                <w:sz w:val="24"/>
                <w:szCs w:val="24"/>
              </w:rPr>
              <w:t>教苑楼</w:t>
            </w:r>
            <w:r>
              <w:rPr>
                <w:rFonts w:ascii="Times New Roman" w:hAnsi="Times New Roman" w:hint="eastAsia"/>
                <w:kern w:val="0"/>
                <w:sz w:val="24"/>
                <w:szCs w:val="24"/>
              </w:rPr>
              <w:t>1</w:t>
            </w:r>
            <w:r>
              <w:rPr>
                <w:rFonts w:ascii="Times New Roman" w:hAnsi="Times New Roman"/>
                <w:kern w:val="0"/>
                <w:sz w:val="24"/>
                <w:szCs w:val="24"/>
              </w:rPr>
              <w:t>102</w:t>
            </w:r>
          </w:p>
        </w:tc>
        <w:tc>
          <w:tcPr>
            <w:tcW w:w="1620" w:type="dxa"/>
          </w:tcPr>
          <w:p w:rsidR="002C0833" w:rsidRPr="00DB24CB" w:rsidRDefault="002C0833" w:rsidP="00603702">
            <w:pPr>
              <w:spacing w:line="360" w:lineRule="auto"/>
              <w:jc w:val="center"/>
              <w:rPr>
                <w:rFonts w:ascii="Times New Roman" w:hAnsi="Times New Roman"/>
                <w:kern w:val="0"/>
                <w:sz w:val="24"/>
                <w:szCs w:val="24"/>
              </w:rPr>
            </w:pPr>
          </w:p>
        </w:tc>
        <w:tc>
          <w:tcPr>
            <w:tcW w:w="2834" w:type="dxa"/>
          </w:tcPr>
          <w:p w:rsidR="002C0833" w:rsidRPr="00DB24CB" w:rsidRDefault="002C0833" w:rsidP="00603702">
            <w:pPr>
              <w:spacing w:line="360" w:lineRule="auto"/>
              <w:jc w:val="center"/>
              <w:rPr>
                <w:rFonts w:ascii="Times New Roman" w:hAnsi="Times New Roman"/>
                <w:kern w:val="0"/>
                <w:sz w:val="24"/>
                <w:szCs w:val="24"/>
              </w:rPr>
            </w:pPr>
            <w:r>
              <w:rPr>
                <w:rFonts w:ascii="Times New Roman" w:hAnsi="Times New Roman" w:hint="eastAsia"/>
                <w:kern w:val="0"/>
                <w:sz w:val="24"/>
                <w:szCs w:val="24"/>
              </w:rPr>
              <w:t>zhuxiaohu@shnu.edu.cn</w:t>
            </w:r>
          </w:p>
        </w:tc>
      </w:tr>
      <w:tr w:rsidR="002C0833" w:rsidRPr="00DB24CB" w:rsidTr="00603702">
        <w:tc>
          <w:tcPr>
            <w:tcW w:w="1188" w:type="dxa"/>
          </w:tcPr>
          <w:p w:rsidR="002C0833" w:rsidRPr="00DB24CB" w:rsidRDefault="002C0833" w:rsidP="00603702">
            <w:pPr>
              <w:spacing w:line="360" w:lineRule="auto"/>
              <w:rPr>
                <w:rFonts w:ascii="Times New Roman" w:hAnsi="Times New Roman"/>
                <w:kern w:val="0"/>
                <w:sz w:val="24"/>
                <w:szCs w:val="24"/>
              </w:rPr>
            </w:pPr>
          </w:p>
        </w:tc>
        <w:tc>
          <w:tcPr>
            <w:tcW w:w="1047" w:type="dxa"/>
          </w:tcPr>
          <w:p w:rsidR="002C0833" w:rsidRPr="00DB24CB" w:rsidRDefault="002C0833" w:rsidP="00603702">
            <w:pPr>
              <w:spacing w:line="360" w:lineRule="auto"/>
              <w:rPr>
                <w:rFonts w:ascii="Times New Roman" w:hAnsi="Times New Roman"/>
                <w:kern w:val="0"/>
                <w:sz w:val="24"/>
                <w:szCs w:val="24"/>
              </w:rPr>
            </w:pPr>
          </w:p>
        </w:tc>
        <w:tc>
          <w:tcPr>
            <w:tcW w:w="1833" w:type="dxa"/>
          </w:tcPr>
          <w:p w:rsidR="002C0833" w:rsidRPr="00DB24CB" w:rsidRDefault="002C0833" w:rsidP="00603702">
            <w:pPr>
              <w:spacing w:line="360" w:lineRule="auto"/>
              <w:jc w:val="center"/>
              <w:rPr>
                <w:rFonts w:ascii="Times New Roman" w:hAnsi="Times New Roman"/>
                <w:kern w:val="0"/>
                <w:sz w:val="24"/>
                <w:szCs w:val="24"/>
              </w:rPr>
            </w:pPr>
          </w:p>
        </w:tc>
        <w:tc>
          <w:tcPr>
            <w:tcW w:w="1620" w:type="dxa"/>
          </w:tcPr>
          <w:p w:rsidR="002C0833" w:rsidRPr="00DB24CB" w:rsidRDefault="002C0833" w:rsidP="00603702">
            <w:pPr>
              <w:spacing w:line="360" w:lineRule="auto"/>
              <w:rPr>
                <w:rFonts w:ascii="Times New Roman" w:hAnsi="Times New Roman"/>
                <w:kern w:val="0"/>
                <w:sz w:val="24"/>
                <w:szCs w:val="24"/>
              </w:rPr>
            </w:pPr>
          </w:p>
        </w:tc>
        <w:tc>
          <w:tcPr>
            <w:tcW w:w="2834" w:type="dxa"/>
          </w:tcPr>
          <w:p w:rsidR="002C0833" w:rsidRPr="00AD48B2" w:rsidRDefault="002C0833" w:rsidP="00603702">
            <w:pPr>
              <w:spacing w:line="360" w:lineRule="auto"/>
              <w:rPr>
                <w:sz w:val="24"/>
                <w:szCs w:val="24"/>
              </w:rPr>
            </w:pPr>
          </w:p>
        </w:tc>
      </w:tr>
    </w:tbl>
    <w:p w:rsidR="002C0833" w:rsidRDefault="002C0833" w:rsidP="002C0833">
      <w:pPr>
        <w:pStyle w:val="13"/>
        <w:spacing w:line="360" w:lineRule="auto"/>
        <w:ind w:left="360" w:firstLine="480"/>
        <w:rPr>
          <w:sz w:val="24"/>
          <w:szCs w:val="24"/>
        </w:rPr>
      </w:pPr>
    </w:p>
    <w:p w:rsidR="002C0833" w:rsidRDefault="002C0833" w:rsidP="002C0833">
      <w:pPr>
        <w:pStyle w:val="13"/>
        <w:spacing w:line="360" w:lineRule="auto"/>
        <w:ind w:firstLineChars="0" w:firstLine="0"/>
        <w:rPr>
          <w:b/>
          <w:sz w:val="28"/>
          <w:szCs w:val="28"/>
        </w:rPr>
      </w:pPr>
      <w:r>
        <w:rPr>
          <w:rFonts w:hint="eastAsia"/>
          <w:b/>
          <w:sz w:val="28"/>
          <w:szCs w:val="28"/>
        </w:rPr>
        <w:t>二、课程基本信息</w:t>
      </w:r>
    </w:p>
    <w:p w:rsidR="002C0833" w:rsidRDefault="002C0833" w:rsidP="002C0833">
      <w:pPr>
        <w:spacing w:line="360" w:lineRule="auto"/>
        <w:rPr>
          <w:sz w:val="24"/>
          <w:szCs w:val="24"/>
        </w:rPr>
      </w:pPr>
      <w:r>
        <w:rPr>
          <w:rFonts w:hint="eastAsia"/>
          <w:sz w:val="24"/>
          <w:szCs w:val="24"/>
        </w:rPr>
        <w:t>课程名称（中文）：量化研究方法与统计</w:t>
      </w:r>
    </w:p>
    <w:p w:rsidR="002C0833" w:rsidRDefault="002C0833" w:rsidP="002C0833">
      <w:pPr>
        <w:spacing w:line="360" w:lineRule="auto"/>
        <w:rPr>
          <w:sz w:val="24"/>
          <w:szCs w:val="24"/>
        </w:rPr>
      </w:pPr>
      <w:r>
        <w:rPr>
          <w:rFonts w:hint="eastAsia"/>
          <w:sz w:val="24"/>
          <w:szCs w:val="24"/>
        </w:rPr>
        <w:t>课程名称（英文）：</w:t>
      </w:r>
      <w:r>
        <w:rPr>
          <w:sz w:val="24"/>
          <w:szCs w:val="24"/>
        </w:rPr>
        <w:t>Q</w:t>
      </w:r>
      <w:r>
        <w:rPr>
          <w:rFonts w:hint="eastAsia"/>
          <w:sz w:val="24"/>
          <w:szCs w:val="24"/>
        </w:rPr>
        <w:t>uantitative</w:t>
      </w:r>
      <w:r>
        <w:rPr>
          <w:sz w:val="24"/>
          <w:szCs w:val="24"/>
        </w:rPr>
        <w:t xml:space="preserve"> Research Methods and</w:t>
      </w:r>
      <w:r>
        <w:rPr>
          <w:rFonts w:hint="eastAsia"/>
          <w:sz w:val="24"/>
          <w:szCs w:val="24"/>
        </w:rPr>
        <w:t xml:space="preserve"> Statistics</w:t>
      </w:r>
    </w:p>
    <w:p w:rsidR="002C0833" w:rsidRDefault="002C0833" w:rsidP="002C0833">
      <w:pPr>
        <w:spacing w:line="360" w:lineRule="auto"/>
        <w:rPr>
          <w:sz w:val="24"/>
          <w:szCs w:val="24"/>
        </w:rPr>
      </w:pPr>
      <w:r>
        <w:rPr>
          <w:rFonts w:hint="eastAsia"/>
          <w:sz w:val="24"/>
          <w:szCs w:val="24"/>
        </w:rPr>
        <w:t>课程类别：□学位公共课</w:t>
      </w:r>
      <w:r>
        <w:rPr>
          <w:rFonts w:hint="eastAsia"/>
          <w:sz w:val="24"/>
          <w:szCs w:val="24"/>
        </w:rPr>
        <w:t xml:space="preserve">  </w:t>
      </w:r>
      <w:r>
        <w:rPr>
          <w:rFonts w:hint="eastAsia"/>
          <w:sz w:val="24"/>
          <w:szCs w:val="24"/>
        </w:rPr>
        <w:t>□学位基础课</w:t>
      </w:r>
      <w:r>
        <w:rPr>
          <w:rFonts w:hint="eastAsia"/>
          <w:sz w:val="24"/>
          <w:szCs w:val="24"/>
        </w:rPr>
        <w:t xml:space="preserve">  </w:t>
      </w:r>
      <w:r>
        <w:rPr>
          <w:rFonts w:ascii="宋体" w:hAnsi="宋体" w:hint="eastAsia"/>
          <w:sz w:val="24"/>
          <w:szCs w:val="24"/>
        </w:rPr>
        <w:t>√</w:t>
      </w:r>
      <w:r>
        <w:rPr>
          <w:rFonts w:hint="eastAsia"/>
          <w:sz w:val="24"/>
          <w:szCs w:val="24"/>
        </w:rPr>
        <w:t>专业必修课</w:t>
      </w:r>
      <w:r>
        <w:rPr>
          <w:rFonts w:hint="eastAsia"/>
          <w:sz w:val="24"/>
          <w:szCs w:val="24"/>
        </w:rPr>
        <w:t xml:space="preserve">  </w:t>
      </w:r>
      <w:r>
        <w:rPr>
          <w:rFonts w:hint="eastAsia"/>
          <w:sz w:val="24"/>
          <w:szCs w:val="24"/>
        </w:rPr>
        <w:t>□专业选修课</w:t>
      </w:r>
    </w:p>
    <w:p w:rsidR="002C0833" w:rsidRDefault="002C0833" w:rsidP="002C0833">
      <w:pPr>
        <w:spacing w:line="360" w:lineRule="auto"/>
        <w:rPr>
          <w:sz w:val="24"/>
          <w:szCs w:val="24"/>
        </w:rPr>
      </w:pPr>
      <w:r>
        <w:rPr>
          <w:rFonts w:hint="eastAsia"/>
          <w:sz w:val="24"/>
          <w:szCs w:val="24"/>
        </w:rPr>
        <w:t>课程性质：</w:t>
      </w:r>
      <w:r w:rsidR="00956CF3">
        <w:rPr>
          <w:rFonts w:ascii="宋体" w:hAnsi="宋体" w:hint="eastAsia"/>
          <w:sz w:val="24"/>
          <w:szCs w:val="24"/>
        </w:rPr>
        <w:t>√</w:t>
      </w:r>
      <w:r>
        <w:rPr>
          <w:rFonts w:hint="eastAsia"/>
          <w:sz w:val="24"/>
          <w:szCs w:val="24"/>
        </w:rPr>
        <w:t>学术知识性</w:t>
      </w:r>
      <w:r>
        <w:rPr>
          <w:rFonts w:hint="eastAsia"/>
          <w:sz w:val="24"/>
          <w:szCs w:val="24"/>
        </w:rPr>
        <w:t xml:space="preserve">  </w:t>
      </w:r>
      <w:r>
        <w:rPr>
          <w:rFonts w:ascii="宋体" w:hAnsi="宋体" w:hint="eastAsia"/>
          <w:sz w:val="24"/>
          <w:szCs w:val="24"/>
        </w:rPr>
        <w:t>√</w:t>
      </w:r>
      <w:r>
        <w:rPr>
          <w:rFonts w:hint="eastAsia"/>
          <w:sz w:val="24"/>
          <w:szCs w:val="24"/>
        </w:rPr>
        <w:t>方法技能性</w:t>
      </w:r>
      <w:r>
        <w:rPr>
          <w:rFonts w:hint="eastAsia"/>
          <w:sz w:val="24"/>
          <w:szCs w:val="24"/>
        </w:rPr>
        <w:t xml:space="preserve">  </w:t>
      </w:r>
      <w:r>
        <w:rPr>
          <w:rFonts w:hint="eastAsia"/>
          <w:sz w:val="24"/>
          <w:szCs w:val="24"/>
        </w:rPr>
        <w:t>□研究探索性</w:t>
      </w:r>
      <w:r>
        <w:rPr>
          <w:rFonts w:hint="eastAsia"/>
          <w:sz w:val="24"/>
          <w:szCs w:val="24"/>
        </w:rPr>
        <w:t xml:space="preserve">  </w:t>
      </w:r>
      <w:r>
        <w:rPr>
          <w:rFonts w:hint="eastAsia"/>
          <w:sz w:val="24"/>
          <w:szCs w:val="24"/>
        </w:rPr>
        <w:t>□实践体验性</w:t>
      </w:r>
    </w:p>
    <w:p w:rsidR="002C0833" w:rsidRDefault="002C0833" w:rsidP="002C0833">
      <w:pPr>
        <w:spacing w:line="360" w:lineRule="auto"/>
        <w:rPr>
          <w:sz w:val="24"/>
          <w:szCs w:val="24"/>
        </w:rPr>
      </w:pPr>
      <w:r>
        <w:rPr>
          <w:rFonts w:hint="eastAsia"/>
          <w:sz w:val="24"/>
          <w:szCs w:val="24"/>
        </w:rPr>
        <w:t>培养的核心能力和素养</w:t>
      </w:r>
      <w:r>
        <w:rPr>
          <w:rFonts w:hint="eastAsia"/>
          <w:sz w:val="24"/>
          <w:szCs w:val="24"/>
        </w:rPr>
        <w:t>*</w:t>
      </w:r>
      <w:r>
        <w:rPr>
          <w:rFonts w:hint="eastAsia"/>
          <w:sz w:val="24"/>
          <w:szCs w:val="24"/>
        </w:rPr>
        <w:t>（多选）：</w:t>
      </w:r>
    </w:p>
    <w:p w:rsidR="002C0833" w:rsidRDefault="002C0833" w:rsidP="002C0833">
      <w:pPr>
        <w:spacing w:line="360" w:lineRule="auto"/>
        <w:ind w:firstLineChars="500" w:firstLine="1200"/>
        <w:rPr>
          <w:sz w:val="24"/>
          <w:szCs w:val="24"/>
        </w:rPr>
      </w:pPr>
      <w:r>
        <w:rPr>
          <w:rFonts w:ascii="宋体" w:hAnsi="宋体" w:hint="eastAsia"/>
          <w:sz w:val="24"/>
          <w:szCs w:val="24"/>
        </w:rPr>
        <w:t>√</w:t>
      </w:r>
      <w:r>
        <w:rPr>
          <w:sz w:val="24"/>
          <w:szCs w:val="24"/>
        </w:rPr>
        <w:t>自主学习</w:t>
      </w:r>
      <w:r>
        <w:rPr>
          <w:rFonts w:hint="eastAsia"/>
          <w:sz w:val="24"/>
          <w:szCs w:val="24"/>
        </w:rPr>
        <w:t xml:space="preserve">       </w:t>
      </w:r>
      <w:r>
        <w:rPr>
          <w:rFonts w:ascii="宋体" w:hAnsi="宋体" w:hint="eastAsia"/>
          <w:sz w:val="24"/>
          <w:szCs w:val="24"/>
        </w:rPr>
        <w:t>√</w:t>
      </w:r>
      <w:r>
        <w:rPr>
          <w:sz w:val="24"/>
          <w:szCs w:val="24"/>
        </w:rPr>
        <w:t>自主发展能力</w:t>
      </w:r>
      <w:r>
        <w:rPr>
          <w:rFonts w:hint="eastAsia"/>
          <w:sz w:val="24"/>
          <w:szCs w:val="24"/>
        </w:rPr>
        <w:t xml:space="preserve">   </w:t>
      </w:r>
      <w:r>
        <w:rPr>
          <w:rFonts w:ascii="宋体" w:hAnsi="宋体" w:hint="eastAsia"/>
          <w:sz w:val="24"/>
          <w:szCs w:val="24"/>
        </w:rPr>
        <w:t>√</w:t>
      </w:r>
      <w:r>
        <w:rPr>
          <w:sz w:val="24"/>
          <w:szCs w:val="24"/>
        </w:rPr>
        <w:t>批判性思维能力</w:t>
      </w:r>
    </w:p>
    <w:p w:rsidR="002C0833" w:rsidRDefault="002C0833" w:rsidP="002C0833">
      <w:pPr>
        <w:spacing w:line="360" w:lineRule="auto"/>
        <w:ind w:firstLineChars="500" w:firstLine="1200"/>
        <w:rPr>
          <w:sz w:val="24"/>
          <w:szCs w:val="24"/>
        </w:rPr>
      </w:pPr>
      <w:r>
        <w:rPr>
          <w:rFonts w:ascii="宋体" w:hAnsi="宋体" w:hint="eastAsia"/>
          <w:sz w:val="24"/>
          <w:szCs w:val="24"/>
        </w:rPr>
        <w:t>√</w:t>
      </w:r>
      <w:r>
        <w:rPr>
          <w:sz w:val="24"/>
          <w:szCs w:val="24"/>
        </w:rPr>
        <w:t>解决问题能力</w:t>
      </w:r>
      <w:r>
        <w:rPr>
          <w:rFonts w:hint="eastAsia"/>
          <w:sz w:val="24"/>
          <w:szCs w:val="24"/>
        </w:rPr>
        <w:t xml:space="preserve">   </w:t>
      </w:r>
      <w:r>
        <w:rPr>
          <w:rFonts w:hint="eastAsia"/>
          <w:sz w:val="24"/>
          <w:szCs w:val="24"/>
        </w:rPr>
        <w:t>□</w:t>
      </w:r>
      <w:r>
        <w:rPr>
          <w:sz w:val="24"/>
          <w:szCs w:val="24"/>
        </w:rPr>
        <w:t>沟通交流能力</w:t>
      </w:r>
      <w:r>
        <w:rPr>
          <w:rFonts w:hint="eastAsia"/>
          <w:sz w:val="24"/>
          <w:szCs w:val="24"/>
        </w:rPr>
        <w:t xml:space="preserve">   </w:t>
      </w:r>
      <w:r>
        <w:rPr>
          <w:rFonts w:ascii="宋体" w:hAnsi="宋体" w:hint="eastAsia"/>
          <w:sz w:val="24"/>
          <w:szCs w:val="24"/>
        </w:rPr>
        <w:t>√</w:t>
      </w:r>
      <w:r>
        <w:rPr>
          <w:sz w:val="24"/>
          <w:szCs w:val="24"/>
        </w:rPr>
        <w:t>团队合作能力</w:t>
      </w:r>
    </w:p>
    <w:p w:rsidR="002C0833" w:rsidRDefault="002C0833" w:rsidP="002C0833">
      <w:pPr>
        <w:spacing w:line="360" w:lineRule="auto"/>
        <w:ind w:firstLineChars="450" w:firstLine="1080"/>
        <w:rPr>
          <w:sz w:val="24"/>
          <w:szCs w:val="24"/>
        </w:rPr>
      </w:pPr>
      <w:r>
        <w:rPr>
          <w:rFonts w:hint="eastAsia"/>
          <w:sz w:val="24"/>
          <w:szCs w:val="24"/>
        </w:rPr>
        <w:t xml:space="preserve"> </w:t>
      </w:r>
      <w:r>
        <w:rPr>
          <w:rFonts w:hint="eastAsia"/>
          <w:sz w:val="24"/>
          <w:szCs w:val="24"/>
        </w:rPr>
        <w:t>□</w:t>
      </w:r>
      <w:r>
        <w:rPr>
          <w:sz w:val="24"/>
          <w:szCs w:val="24"/>
        </w:rPr>
        <w:t>国际素养</w:t>
      </w:r>
      <w:r>
        <w:rPr>
          <w:rFonts w:hint="eastAsia"/>
          <w:sz w:val="24"/>
          <w:szCs w:val="24"/>
        </w:rPr>
        <w:t xml:space="preserve">       </w:t>
      </w:r>
      <w:r>
        <w:rPr>
          <w:rFonts w:ascii="宋体" w:hAnsi="宋体" w:hint="eastAsia"/>
          <w:sz w:val="24"/>
          <w:szCs w:val="24"/>
        </w:rPr>
        <w:t>√</w:t>
      </w:r>
      <w:r>
        <w:rPr>
          <w:sz w:val="24"/>
          <w:szCs w:val="24"/>
        </w:rPr>
        <w:t>信息素养</w:t>
      </w:r>
      <w:r>
        <w:rPr>
          <w:rFonts w:hint="eastAsia"/>
          <w:sz w:val="24"/>
          <w:szCs w:val="24"/>
        </w:rPr>
        <w:t xml:space="preserve">       </w:t>
      </w:r>
      <w:r>
        <w:rPr>
          <w:rFonts w:hint="eastAsia"/>
          <w:sz w:val="24"/>
          <w:szCs w:val="24"/>
        </w:rPr>
        <w:t>□</w:t>
      </w:r>
      <w:r>
        <w:rPr>
          <w:sz w:val="24"/>
          <w:szCs w:val="24"/>
        </w:rPr>
        <w:t>领导力素养</w:t>
      </w:r>
    </w:p>
    <w:p w:rsidR="002C0833" w:rsidRDefault="002C0833" w:rsidP="002C0833">
      <w:pPr>
        <w:spacing w:line="360" w:lineRule="auto"/>
        <w:rPr>
          <w:sz w:val="24"/>
          <w:szCs w:val="24"/>
        </w:rPr>
      </w:pPr>
      <w:r>
        <w:rPr>
          <w:rFonts w:hint="eastAsia"/>
          <w:sz w:val="24"/>
          <w:szCs w:val="24"/>
        </w:rPr>
        <w:t>周学时：</w:t>
      </w:r>
      <w:r>
        <w:rPr>
          <w:rFonts w:hint="eastAsia"/>
          <w:sz w:val="24"/>
          <w:szCs w:val="24"/>
        </w:rPr>
        <w:t xml:space="preserve">3       </w:t>
      </w:r>
      <w:r>
        <w:rPr>
          <w:rFonts w:hint="eastAsia"/>
          <w:sz w:val="24"/>
          <w:szCs w:val="24"/>
        </w:rPr>
        <w:t>总学时：</w:t>
      </w:r>
      <w:r>
        <w:rPr>
          <w:rFonts w:hint="eastAsia"/>
          <w:sz w:val="24"/>
          <w:szCs w:val="24"/>
        </w:rPr>
        <w:t xml:space="preserve">48        </w:t>
      </w:r>
      <w:r>
        <w:rPr>
          <w:rFonts w:hint="eastAsia"/>
          <w:sz w:val="24"/>
          <w:szCs w:val="24"/>
        </w:rPr>
        <w:t>学分：</w:t>
      </w:r>
      <w:r>
        <w:rPr>
          <w:rFonts w:hint="eastAsia"/>
          <w:sz w:val="24"/>
          <w:szCs w:val="24"/>
        </w:rPr>
        <w:t>3</w:t>
      </w:r>
    </w:p>
    <w:p w:rsidR="002C0833" w:rsidRDefault="002C0833" w:rsidP="002C0833">
      <w:pPr>
        <w:spacing w:line="360" w:lineRule="auto"/>
        <w:rPr>
          <w:sz w:val="24"/>
          <w:szCs w:val="24"/>
        </w:rPr>
      </w:pPr>
      <w:r>
        <w:rPr>
          <w:rFonts w:hint="eastAsia"/>
          <w:sz w:val="24"/>
          <w:szCs w:val="24"/>
        </w:rPr>
        <w:t>先修课程：无</w:t>
      </w:r>
    </w:p>
    <w:p w:rsidR="002C0833" w:rsidRDefault="002C0833" w:rsidP="002C0833">
      <w:pPr>
        <w:spacing w:line="360" w:lineRule="auto"/>
        <w:rPr>
          <w:sz w:val="24"/>
          <w:szCs w:val="24"/>
        </w:rPr>
      </w:pPr>
      <w:r>
        <w:rPr>
          <w:rFonts w:hint="eastAsia"/>
          <w:sz w:val="24"/>
          <w:szCs w:val="24"/>
        </w:rPr>
        <w:t>授课</w:t>
      </w:r>
      <w:r>
        <w:rPr>
          <w:sz w:val="24"/>
          <w:szCs w:val="24"/>
        </w:rPr>
        <w:t>对象</w:t>
      </w:r>
      <w:r>
        <w:rPr>
          <w:rFonts w:hint="eastAsia"/>
          <w:sz w:val="24"/>
          <w:szCs w:val="24"/>
        </w:rPr>
        <w:t>：比较教育学硕博合班</w:t>
      </w:r>
    </w:p>
    <w:p w:rsidR="002C0833" w:rsidRDefault="002C0833" w:rsidP="002C0833">
      <w:pPr>
        <w:spacing w:line="360" w:lineRule="auto"/>
        <w:rPr>
          <w:sz w:val="24"/>
          <w:szCs w:val="24"/>
        </w:rPr>
      </w:pPr>
    </w:p>
    <w:p w:rsidR="002C0833" w:rsidRDefault="002C0833" w:rsidP="002C0833">
      <w:pPr>
        <w:pStyle w:val="13"/>
        <w:spacing w:line="360" w:lineRule="auto"/>
        <w:ind w:firstLineChars="0" w:firstLine="0"/>
        <w:rPr>
          <w:b/>
          <w:sz w:val="28"/>
          <w:szCs w:val="28"/>
        </w:rPr>
      </w:pPr>
      <w:r>
        <w:rPr>
          <w:rFonts w:hint="eastAsia"/>
          <w:b/>
          <w:sz w:val="28"/>
          <w:szCs w:val="28"/>
        </w:rPr>
        <w:t>三、课程简介</w:t>
      </w:r>
    </w:p>
    <w:p w:rsidR="000F1835" w:rsidRDefault="002C0833" w:rsidP="002C0833">
      <w:pPr>
        <w:spacing w:line="360" w:lineRule="auto"/>
        <w:ind w:firstLine="480"/>
        <w:rPr>
          <w:sz w:val="24"/>
          <w:szCs w:val="24"/>
        </w:rPr>
      </w:pPr>
      <w:r>
        <w:rPr>
          <w:rFonts w:hint="eastAsia"/>
          <w:sz w:val="24"/>
          <w:szCs w:val="24"/>
        </w:rPr>
        <w:t>基于数据的研究是科学研究中主要方法。比较教育的发展已经进入新的阶段，基于数据的实证方法越来越多的成为国际范围内进行比较教育研究的主要方法。具备数据的收集</w:t>
      </w:r>
      <w:r w:rsidR="00F93FF7">
        <w:rPr>
          <w:rFonts w:hint="eastAsia"/>
          <w:sz w:val="24"/>
          <w:szCs w:val="24"/>
        </w:rPr>
        <w:t>、整理和</w:t>
      </w:r>
      <w:r>
        <w:rPr>
          <w:rFonts w:hint="eastAsia"/>
          <w:sz w:val="24"/>
          <w:szCs w:val="24"/>
        </w:rPr>
        <w:t>统计分析是每个进行比较教育研究的工作者的基本素养。本门课程基于比较教育领域</w:t>
      </w:r>
      <w:r w:rsidR="000F1835">
        <w:rPr>
          <w:rFonts w:hint="eastAsia"/>
          <w:sz w:val="24"/>
          <w:szCs w:val="24"/>
        </w:rPr>
        <w:t>研究生量化研究方法和数据统计分析能力参差不齐的现状，力图让学生借助教育数据处理实现</w:t>
      </w:r>
      <w:r>
        <w:rPr>
          <w:rFonts w:hint="eastAsia"/>
          <w:sz w:val="24"/>
          <w:szCs w:val="24"/>
        </w:rPr>
        <w:t>对教育现象</w:t>
      </w:r>
      <w:r w:rsidR="000F1835">
        <w:rPr>
          <w:rFonts w:hint="eastAsia"/>
          <w:sz w:val="24"/>
          <w:szCs w:val="24"/>
        </w:rPr>
        <w:t>或问题的</w:t>
      </w:r>
      <w:r>
        <w:rPr>
          <w:rFonts w:hint="eastAsia"/>
          <w:sz w:val="24"/>
          <w:szCs w:val="24"/>
        </w:rPr>
        <w:t>描述</w:t>
      </w:r>
      <w:r w:rsidR="000F1835">
        <w:rPr>
          <w:rFonts w:hint="eastAsia"/>
          <w:sz w:val="24"/>
          <w:szCs w:val="24"/>
        </w:rPr>
        <w:t>、探析和预测，以支持学生未来</w:t>
      </w:r>
      <w:r>
        <w:rPr>
          <w:rFonts w:hint="eastAsia"/>
          <w:sz w:val="24"/>
          <w:szCs w:val="24"/>
        </w:rPr>
        <w:t>对自己感兴趣的研究主题进行科学的、系统的、基于实证的探索。</w:t>
      </w:r>
    </w:p>
    <w:p w:rsidR="002C0833" w:rsidRDefault="000F1835" w:rsidP="002C0833">
      <w:pPr>
        <w:spacing w:line="360" w:lineRule="auto"/>
        <w:ind w:firstLine="480"/>
        <w:rPr>
          <w:sz w:val="24"/>
          <w:szCs w:val="24"/>
        </w:rPr>
      </w:pPr>
      <w:r>
        <w:rPr>
          <w:rFonts w:hint="eastAsia"/>
          <w:sz w:val="24"/>
          <w:szCs w:val="24"/>
        </w:rPr>
        <w:t>课程</w:t>
      </w:r>
      <w:r w:rsidR="002C0833">
        <w:rPr>
          <w:rFonts w:hint="eastAsia"/>
          <w:sz w:val="24"/>
          <w:szCs w:val="24"/>
        </w:rPr>
        <w:t>学习主要分为两大部分。首先，</w:t>
      </w:r>
      <w:r>
        <w:rPr>
          <w:rFonts w:hint="eastAsia"/>
          <w:sz w:val="24"/>
          <w:szCs w:val="24"/>
        </w:rPr>
        <w:t>通过理论学习</w:t>
      </w:r>
      <w:r w:rsidR="001E4590">
        <w:rPr>
          <w:rFonts w:hint="eastAsia"/>
          <w:sz w:val="24"/>
          <w:szCs w:val="24"/>
        </w:rPr>
        <w:t>掌握常见统计理论与方法；</w:t>
      </w:r>
      <w:r w:rsidR="001E4590">
        <w:rPr>
          <w:rFonts w:hint="eastAsia"/>
          <w:sz w:val="24"/>
          <w:szCs w:val="24"/>
        </w:rPr>
        <w:lastRenderedPageBreak/>
        <w:t>其次，借助实际案例</w:t>
      </w:r>
      <w:r w:rsidR="002C0833">
        <w:rPr>
          <w:rFonts w:hint="eastAsia"/>
          <w:sz w:val="24"/>
          <w:szCs w:val="24"/>
        </w:rPr>
        <w:t>分析</w:t>
      </w:r>
      <w:r w:rsidR="001E4590">
        <w:rPr>
          <w:rFonts w:hint="eastAsia"/>
          <w:sz w:val="24"/>
          <w:szCs w:val="24"/>
        </w:rPr>
        <w:t>演练</w:t>
      </w:r>
      <w:r w:rsidR="002C0833">
        <w:rPr>
          <w:rFonts w:hint="eastAsia"/>
          <w:sz w:val="24"/>
          <w:szCs w:val="24"/>
        </w:rPr>
        <w:t>，</w:t>
      </w:r>
      <w:r w:rsidR="001E4590">
        <w:rPr>
          <w:rFonts w:hint="eastAsia"/>
          <w:sz w:val="24"/>
          <w:szCs w:val="24"/>
        </w:rPr>
        <w:t>掌握常用统计软件操作</w:t>
      </w:r>
      <w:r w:rsidR="002C0833">
        <w:rPr>
          <w:rFonts w:hint="eastAsia"/>
          <w:sz w:val="24"/>
          <w:szCs w:val="24"/>
        </w:rPr>
        <w:t>。课程主要内容包括：</w:t>
      </w:r>
    </w:p>
    <w:p w:rsidR="002C0833" w:rsidRDefault="002C0833" w:rsidP="002C0833">
      <w:pPr>
        <w:numPr>
          <w:ilvl w:val="0"/>
          <w:numId w:val="1"/>
        </w:numPr>
        <w:spacing w:line="360" w:lineRule="auto"/>
        <w:rPr>
          <w:sz w:val="24"/>
          <w:szCs w:val="24"/>
        </w:rPr>
      </w:pPr>
      <w:r>
        <w:rPr>
          <w:rFonts w:hint="eastAsia"/>
          <w:sz w:val="24"/>
          <w:szCs w:val="24"/>
        </w:rPr>
        <w:t>基于统计应用的教育研究方法论</w:t>
      </w:r>
    </w:p>
    <w:p w:rsidR="00F93FF7" w:rsidRDefault="00F93FF7" w:rsidP="002C0833">
      <w:pPr>
        <w:numPr>
          <w:ilvl w:val="0"/>
          <w:numId w:val="1"/>
        </w:numPr>
        <w:spacing w:line="360" w:lineRule="auto"/>
        <w:rPr>
          <w:sz w:val="24"/>
          <w:szCs w:val="24"/>
        </w:rPr>
      </w:pPr>
      <w:r>
        <w:rPr>
          <w:rFonts w:hint="eastAsia"/>
          <w:sz w:val="24"/>
          <w:szCs w:val="24"/>
        </w:rPr>
        <w:t>数据的收集（问卷、测试开发技术）</w:t>
      </w:r>
    </w:p>
    <w:p w:rsidR="002C0833" w:rsidRDefault="00F93FF7" w:rsidP="002C0833">
      <w:pPr>
        <w:numPr>
          <w:ilvl w:val="0"/>
          <w:numId w:val="1"/>
        </w:numPr>
        <w:spacing w:line="360" w:lineRule="auto"/>
        <w:rPr>
          <w:sz w:val="24"/>
          <w:szCs w:val="24"/>
        </w:rPr>
      </w:pPr>
      <w:r>
        <w:rPr>
          <w:rFonts w:hint="eastAsia"/>
          <w:sz w:val="24"/>
          <w:szCs w:val="24"/>
        </w:rPr>
        <w:t>描述统计</w:t>
      </w:r>
    </w:p>
    <w:p w:rsidR="002C0833" w:rsidRDefault="00F93FF7" w:rsidP="002C0833">
      <w:pPr>
        <w:numPr>
          <w:ilvl w:val="0"/>
          <w:numId w:val="1"/>
        </w:numPr>
        <w:spacing w:line="360" w:lineRule="auto"/>
        <w:rPr>
          <w:sz w:val="24"/>
          <w:szCs w:val="24"/>
        </w:rPr>
      </w:pPr>
      <w:r>
        <w:rPr>
          <w:rFonts w:hint="eastAsia"/>
          <w:sz w:val="24"/>
          <w:szCs w:val="24"/>
        </w:rPr>
        <w:t>推断统计</w:t>
      </w:r>
    </w:p>
    <w:p w:rsidR="00911198" w:rsidRDefault="00911198" w:rsidP="002C0833">
      <w:pPr>
        <w:numPr>
          <w:ilvl w:val="0"/>
          <w:numId w:val="1"/>
        </w:numPr>
        <w:spacing w:line="360" w:lineRule="auto"/>
        <w:rPr>
          <w:sz w:val="24"/>
          <w:szCs w:val="24"/>
        </w:rPr>
      </w:pPr>
      <w:r>
        <w:rPr>
          <w:rFonts w:hint="eastAsia"/>
          <w:sz w:val="24"/>
          <w:szCs w:val="24"/>
        </w:rPr>
        <w:t>结果呈现</w:t>
      </w:r>
    </w:p>
    <w:p w:rsidR="003670DE" w:rsidRPr="00866F55" w:rsidRDefault="003670DE" w:rsidP="003670DE">
      <w:pPr>
        <w:spacing w:line="360" w:lineRule="auto"/>
        <w:ind w:firstLine="480"/>
        <w:rPr>
          <w:sz w:val="24"/>
          <w:szCs w:val="24"/>
        </w:rPr>
      </w:pPr>
      <w:r>
        <w:rPr>
          <w:rFonts w:hint="eastAsia"/>
          <w:sz w:val="24"/>
          <w:szCs w:val="24"/>
        </w:rPr>
        <w:t>本课程学习中，由于硕博士合班，且学生对量化教育研究方法的掌握程度差异较大，课程在实施过程中将针对不同学生群体设置不同学习任务和要求。</w:t>
      </w:r>
    </w:p>
    <w:p w:rsidR="002C0833" w:rsidRDefault="002C0833" w:rsidP="002C0833">
      <w:pPr>
        <w:pStyle w:val="13"/>
        <w:spacing w:line="360" w:lineRule="auto"/>
        <w:ind w:firstLineChars="0" w:firstLine="0"/>
        <w:rPr>
          <w:b/>
          <w:sz w:val="28"/>
          <w:szCs w:val="28"/>
        </w:rPr>
      </w:pPr>
      <w:r>
        <w:rPr>
          <w:rFonts w:hint="eastAsia"/>
          <w:b/>
          <w:sz w:val="28"/>
          <w:szCs w:val="28"/>
        </w:rPr>
        <w:t>四、课程目标</w:t>
      </w:r>
    </w:p>
    <w:p w:rsidR="002C0833" w:rsidRDefault="002C0833" w:rsidP="002C0833">
      <w:pPr>
        <w:spacing w:line="360" w:lineRule="auto"/>
        <w:rPr>
          <w:sz w:val="24"/>
          <w:szCs w:val="24"/>
        </w:rPr>
      </w:pPr>
      <w:r>
        <w:rPr>
          <w:rFonts w:hint="eastAsia"/>
          <w:sz w:val="24"/>
          <w:szCs w:val="24"/>
        </w:rPr>
        <w:t>1</w:t>
      </w:r>
      <w:r>
        <w:rPr>
          <w:rFonts w:hint="eastAsia"/>
          <w:sz w:val="24"/>
          <w:szCs w:val="24"/>
        </w:rPr>
        <w:t>．理解统计学在教育研究中的地位和作用。（批判性思维）</w:t>
      </w:r>
    </w:p>
    <w:p w:rsidR="002C0833" w:rsidRDefault="002C0833" w:rsidP="002C0833">
      <w:pPr>
        <w:spacing w:line="360" w:lineRule="auto"/>
        <w:rPr>
          <w:sz w:val="24"/>
          <w:szCs w:val="24"/>
        </w:rPr>
      </w:pPr>
      <w:r>
        <w:rPr>
          <w:rFonts w:hint="eastAsia"/>
          <w:sz w:val="24"/>
          <w:szCs w:val="24"/>
        </w:rPr>
        <w:t>2</w:t>
      </w:r>
      <w:r>
        <w:rPr>
          <w:rFonts w:hint="eastAsia"/>
          <w:sz w:val="24"/>
          <w:szCs w:val="24"/>
        </w:rPr>
        <w:t>．能够读懂使用统计方开展的教育研究文献。（</w:t>
      </w:r>
      <w:r w:rsidR="001E4590">
        <w:rPr>
          <w:rFonts w:hint="eastAsia"/>
          <w:sz w:val="24"/>
          <w:szCs w:val="24"/>
        </w:rPr>
        <w:t>自主学习、</w:t>
      </w:r>
      <w:r>
        <w:rPr>
          <w:rFonts w:hint="eastAsia"/>
          <w:sz w:val="24"/>
          <w:szCs w:val="24"/>
        </w:rPr>
        <w:t>信息素养、自主发展能力、</w:t>
      </w:r>
      <w:r>
        <w:rPr>
          <w:sz w:val="24"/>
          <w:szCs w:val="24"/>
        </w:rPr>
        <w:t>团队合作能力</w:t>
      </w:r>
      <w:r>
        <w:rPr>
          <w:rFonts w:hint="eastAsia"/>
          <w:sz w:val="24"/>
          <w:szCs w:val="24"/>
        </w:rPr>
        <w:t>）</w:t>
      </w:r>
    </w:p>
    <w:p w:rsidR="002C0833" w:rsidRDefault="002C0833" w:rsidP="002C0833">
      <w:pPr>
        <w:spacing w:line="360" w:lineRule="auto"/>
        <w:rPr>
          <w:sz w:val="24"/>
          <w:szCs w:val="24"/>
        </w:rPr>
      </w:pPr>
      <w:r>
        <w:rPr>
          <w:rFonts w:hint="eastAsia"/>
          <w:sz w:val="24"/>
          <w:szCs w:val="24"/>
        </w:rPr>
        <w:t>3</w:t>
      </w:r>
      <w:r>
        <w:rPr>
          <w:rFonts w:hint="eastAsia"/>
          <w:sz w:val="24"/>
          <w:szCs w:val="24"/>
        </w:rPr>
        <w:t>．能够使用统计方法和相关软件解决自己的研究问题。（</w:t>
      </w:r>
      <w:r w:rsidR="001E4590">
        <w:rPr>
          <w:sz w:val="24"/>
          <w:szCs w:val="24"/>
        </w:rPr>
        <w:t>自主学习</w:t>
      </w:r>
      <w:r w:rsidR="001E4590">
        <w:rPr>
          <w:rFonts w:hint="eastAsia"/>
          <w:sz w:val="24"/>
          <w:szCs w:val="24"/>
        </w:rPr>
        <w:t>、</w:t>
      </w:r>
      <w:r>
        <w:rPr>
          <w:rFonts w:hint="eastAsia"/>
          <w:sz w:val="24"/>
          <w:szCs w:val="24"/>
        </w:rPr>
        <w:t>自主发展能力、解决问题能力、</w:t>
      </w:r>
      <w:r>
        <w:rPr>
          <w:sz w:val="24"/>
          <w:szCs w:val="24"/>
        </w:rPr>
        <w:t>团队合作能力</w:t>
      </w:r>
      <w:r>
        <w:rPr>
          <w:rFonts w:hint="eastAsia"/>
          <w:sz w:val="24"/>
          <w:szCs w:val="24"/>
        </w:rPr>
        <w:t>）</w:t>
      </w:r>
    </w:p>
    <w:p w:rsidR="003670DE" w:rsidRDefault="002C0833" w:rsidP="002C0833">
      <w:pPr>
        <w:spacing w:line="360" w:lineRule="auto"/>
        <w:rPr>
          <w:sz w:val="24"/>
          <w:szCs w:val="24"/>
        </w:rPr>
      </w:pPr>
      <w:r>
        <w:rPr>
          <w:rFonts w:hint="eastAsia"/>
          <w:sz w:val="24"/>
          <w:szCs w:val="24"/>
        </w:rPr>
        <w:t>4</w:t>
      </w:r>
      <w:r>
        <w:rPr>
          <w:rFonts w:hint="eastAsia"/>
          <w:sz w:val="24"/>
          <w:szCs w:val="24"/>
        </w:rPr>
        <w:t>．能够规范地展现自己的统计数据和结论。（自主发展能力、解决问题能力）</w:t>
      </w:r>
    </w:p>
    <w:p w:rsidR="003670DE" w:rsidRPr="003670DE" w:rsidRDefault="002C0833" w:rsidP="003670DE">
      <w:pPr>
        <w:pStyle w:val="13"/>
        <w:spacing w:line="360" w:lineRule="auto"/>
        <w:ind w:firstLineChars="0" w:firstLine="0"/>
        <w:rPr>
          <w:b/>
          <w:sz w:val="28"/>
          <w:szCs w:val="28"/>
        </w:rPr>
      </w:pPr>
      <w:r>
        <w:rPr>
          <w:rFonts w:hint="eastAsia"/>
          <w:b/>
          <w:sz w:val="28"/>
          <w:szCs w:val="28"/>
        </w:rPr>
        <w:t>五、教学内容、</w:t>
      </w:r>
      <w:r w:rsidRPr="00914832">
        <w:rPr>
          <w:b/>
          <w:sz w:val="28"/>
          <w:szCs w:val="28"/>
        </w:rPr>
        <w:t>方法</w:t>
      </w:r>
      <w:r>
        <w:rPr>
          <w:rFonts w:hint="eastAsia"/>
          <w:b/>
          <w:sz w:val="28"/>
          <w:szCs w:val="28"/>
        </w:rPr>
        <w:t>与进度安排</w:t>
      </w:r>
    </w:p>
    <w:p w:rsidR="002C0833" w:rsidRDefault="002C0833" w:rsidP="002C0833">
      <w:pPr>
        <w:numPr>
          <w:ilvl w:val="0"/>
          <w:numId w:val="6"/>
        </w:numPr>
        <w:spacing w:line="360" w:lineRule="auto"/>
        <w:rPr>
          <w:rFonts w:ascii="宋体" w:hAnsi="宋体"/>
          <w:sz w:val="24"/>
          <w:szCs w:val="24"/>
        </w:rPr>
      </w:pPr>
      <w:r w:rsidRPr="00914832">
        <w:rPr>
          <w:rFonts w:ascii="宋体" w:hAnsi="宋体" w:hint="eastAsia"/>
          <w:sz w:val="24"/>
          <w:szCs w:val="24"/>
        </w:rPr>
        <w:t>教学内容与方法</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3"/>
        <w:gridCol w:w="12"/>
        <w:gridCol w:w="576"/>
        <w:gridCol w:w="1822"/>
        <w:gridCol w:w="5043"/>
      </w:tblGrid>
      <w:tr w:rsidR="00E958DB" w:rsidRPr="001C6233" w:rsidTr="00E958DB">
        <w:tc>
          <w:tcPr>
            <w:tcW w:w="8013" w:type="dxa"/>
            <w:gridSpan w:val="6"/>
            <w:tcBorders>
              <w:top w:val="single" w:sz="4" w:space="0" w:color="auto"/>
              <w:left w:val="single" w:sz="4" w:space="0" w:color="auto"/>
              <w:bottom w:val="single" w:sz="4" w:space="0" w:color="auto"/>
              <w:right w:val="single" w:sz="4" w:space="0" w:color="auto"/>
            </w:tcBorders>
            <w:shd w:val="clear" w:color="auto" w:fill="BFBFBF"/>
          </w:tcPr>
          <w:p w:rsidR="00E958DB" w:rsidRPr="00E958DB" w:rsidRDefault="00E958DB" w:rsidP="00E958DB">
            <w:pPr>
              <w:pStyle w:val="jjy-6"/>
              <w:jc w:val="center"/>
              <w:rPr>
                <w:rFonts w:cs="黑体"/>
                <w:b/>
              </w:rPr>
            </w:pPr>
            <w:r>
              <w:rPr>
                <w:rFonts w:cs="黑体" w:hint="eastAsia"/>
                <w:b/>
              </w:rPr>
              <w:t>第一讲</w:t>
            </w:r>
            <w:r w:rsidRPr="001C6233">
              <w:rPr>
                <w:rFonts w:cs="黑体" w:hint="eastAsia"/>
                <w:b/>
              </w:rPr>
              <w:t xml:space="preserve"> </w:t>
            </w:r>
            <w:r w:rsidR="00072E1F">
              <w:rPr>
                <w:rFonts w:cs="黑体" w:hint="eastAsia"/>
                <w:b/>
              </w:rPr>
              <w:t>比较教育学的基本研究方法</w:t>
            </w:r>
          </w:p>
        </w:tc>
      </w:tr>
      <w:tr w:rsidR="00E958DB" w:rsidRPr="001C6233" w:rsidTr="00E958DB">
        <w:tc>
          <w:tcPr>
            <w:tcW w:w="1148" w:type="dxa"/>
            <w:gridSpan w:val="4"/>
            <w:shd w:val="clear" w:color="auto" w:fill="D9D9D9"/>
            <w:vAlign w:val="center"/>
          </w:tcPr>
          <w:p w:rsidR="00E958DB" w:rsidRPr="001C6233" w:rsidRDefault="00E958DB" w:rsidP="00E958DB">
            <w:pPr>
              <w:pStyle w:val="jjy-6"/>
              <w:jc w:val="center"/>
              <w:rPr>
                <w:rFonts w:cs="黑体"/>
              </w:rPr>
            </w:pPr>
            <w:r w:rsidRPr="001C6233">
              <w:rPr>
                <w:rFonts w:cs="黑体" w:hint="eastAsia"/>
              </w:rPr>
              <w:t>1</w:t>
            </w:r>
          </w:p>
        </w:tc>
        <w:tc>
          <w:tcPr>
            <w:tcW w:w="1822" w:type="dxa"/>
            <w:shd w:val="clear" w:color="auto" w:fill="auto"/>
            <w:vAlign w:val="center"/>
          </w:tcPr>
          <w:p w:rsidR="00E958DB" w:rsidRPr="001C6233" w:rsidRDefault="00E958DB" w:rsidP="00E958DB">
            <w:pPr>
              <w:pStyle w:val="jjy-6"/>
              <w:jc w:val="center"/>
              <w:rPr>
                <w:rFonts w:cs="黑体"/>
              </w:rPr>
            </w:pPr>
            <w:r w:rsidRPr="001C6233">
              <w:rPr>
                <w:rFonts w:cs="黑体" w:hint="eastAsia"/>
              </w:rPr>
              <w:t>课时数</w:t>
            </w:r>
          </w:p>
        </w:tc>
        <w:tc>
          <w:tcPr>
            <w:tcW w:w="5043" w:type="dxa"/>
            <w:shd w:val="clear" w:color="auto" w:fill="auto"/>
            <w:vAlign w:val="center"/>
          </w:tcPr>
          <w:p w:rsidR="00E958DB" w:rsidRPr="001C6233" w:rsidRDefault="00E958DB" w:rsidP="00E958DB">
            <w:pPr>
              <w:spacing w:line="360" w:lineRule="auto"/>
              <w:rPr>
                <w:rFonts w:ascii="宋体" w:hAnsi="宋体" w:cs="黑体"/>
                <w:b/>
                <w:sz w:val="24"/>
                <w:szCs w:val="24"/>
              </w:rPr>
            </w:pPr>
            <w:r>
              <w:rPr>
                <w:rFonts w:ascii="宋体" w:hAnsi="宋体" w:cs="黑体" w:hint="eastAsia"/>
                <w:sz w:val="24"/>
                <w:szCs w:val="24"/>
              </w:rPr>
              <w:t>3</w:t>
            </w:r>
            <w:r w:rsidRPr="001C6233">
              <w:rPr>
                <w:rFonts w:ascii="宋体" w:hAnsi="宋体" w:cs="黑体" w:hint="eastAsia"/>
                <w:sz w:val="24"/>
                <w:szCs w:val="24"/>
              </w:rPr>
              <w:t>课时</w:t>
            </w:r>
          </w:p>
        </w:tc>
      </w:tr>
      <w:tr w:rsidR="00E958DB" w:rsidRPr="001C6233" w:rsidTr="00E958DB">
        <w:tc>
          <w:tcPr>
            <w:tcW w:w="572" w:type="dxa"/>
            <w:gridSpan w:val="3"/>
            <w:vMerge w:val="restart"/>
            <w:shd w:val="clear" w:color="auto" w:fill="D9D9D9"/>
            <w:vAlign w:val="center"/>
          </w:tcPr>
          <w:p w:rsidR="00E958DB" w:rsidRPr="001C6233" w:rsidRDefault="00E958DB" w:rsidP="00E958DB">
            <w:pPr>
              <w:spacing w:line="360" w:lineRule="auto"/>
              <w:jc w:val="center"/>
              <w:rPr>
                <w:rFonts w:ascii="宋体" w:hAnsi="宋体" w:cs="黑体"/>
                <w:sz w:val="24"/>
                <w:szCs w:val="24"/>
              </w:rPr>
            </w:pPr>
            <w:r w:rsidRPr="001C6233">
              <w:rPr>
                <w:rFonts w:ascii="宋体" w:hAnsi="宋体" w:cs="黑体" w:hint="eastAsia"/>
                <w:sz w:val="24"/>
                <w:szCs w:val="24"/>
              </w:rPr>
              <w:t>2</w:t>
            </w:r>
          </w:p>
        </w:tc>
        <w:tc>
          <w:tcPr>
            <w:tcW w:w="576" w:type="dxa"/>
            <w:shd w:val="clear" w:color="auto" w:fill="D9D9D9"/>
            <w:vAlign w:val="center"/>
          </w:tcPr>
          <w:p w:rsidR="00E958DB" w:rsidRPr="001C6233" w:rsidRDefault="00E958DB" w:rsidP="00E958DB">
            <w:pPr>
              <w:spacing w:line="360" w:lineRule="auto"/>
              <w:jc w:val="center"/>
              <w:rPr>
                <w:rFonts w:ascii="宋体" w:hAnsi="宋体" w:cs="黑体"/>
                <w:sz w:val="24"/>
                <w:szCs w:val="24"/>
              </w:rPr>
            </w:pPr>
            <w:r>
              <w:rPr>
                <w:rFonts w:ascii="宋体" w:hAnsi="宋体" w:cs="黑体" w:hint="eastAsia"/>
                <w:sz w:val="24"/>
                <w:szCs w:val="24"/>
              </w:rPr>
              <w:t>2.1</w:t>
            </w:r>
          </w:p>
        </w:tc>
        <w:tc>
          <w:tcPr>
            <w:tcW w:w="1822" w:type="dxa"/>
            <w:shd w:val="clear" w:color="auto" w:fill="auto"/>
            <w:vAlign w:val="center"/>
          </w:tcPr>
          <w:p w:rsidR="00E958DB" w:rsidRPr="001C6233" w:rsidRDefault="00E958DB" w:rsidP="00E958DB">
            <w:pPr>
              <w:pStyle w:val="jjy-6"/>
              <w:jc w:val="center"/>
              <w:rPr>
                <w:rFonts w:cs="黑体"/>
              </w:rPr>
            </w:pPr>
            <w:r w:rsidRPr="001C6233">
              <w:rPr>
                <w:rFonts w:cs="黑体" w:hint="eastAsia"/>
              </w:rPr>
              <w:t>讲授内容与训练技能</w:t>
            </w:r>
          </w:p>
        </w:tc>
        <w:tc>
          <w:tcPr>
            <w:tcW w:w="5043" w:type="dxa"/>
            <w:shd w:val="clear" w:color="auto" w:fill="auto"/>
            <w:vAlign w:val="center"/>
          </w:tcPr>
          <w:p w:rsidR="00E958DB" w:rsidRPr="001C6233" w:rsidRDefault="00072E1F" w:rsidP="00E958DB">
            <w:pPr>
              <w:pStyle w:val="jjy-6"/>
              <w:jc w:val="both"/>
              <w:rPr>
                <w:rFonts w:cs="黑体"/>
              </w:rPr>
            </w:pPr>
            <w:r>
              <w:rPr>
                <w:rFonts w:cs="黑体" w:hint="eastAsia"/>
              </w:rPr>
              <w:t>比较教育的研究设计和研究方法</w:t>
            </w:r>
          </w:p>
        </w:tc>
      </w:tr>
      <w:tr w:rsidR="00E958DB" w:rsidRPr="001C6233" w:rsidTr="00E958DB">
        <w:tc>
          <w:tcPr>
            <w:tcW w:w="572" w:type="dxa"/>
            <w:gridSpan w:val="3"/>
            <w:vMerge/>
            <w:shd w:val="clear" w:color="auto" w:fill="D9D9D9"/>
            <w:vAlign w:val="center"/>
          </w:tcPr>
          <w:p w:rsidR="00E958DB" w:rsidRPr="001C6233" w:rsidRDefault="00E958DB" w:rsidP="00E958DB">
            <w:pPr>
              <w:spacing w:line="360" w:lineRule="auto"/>
              <w:jc w:val="center"/>
              <w:rPr>
                <w:rFonts w:ascii="宋体" w:hAnsi="宋体" w:cs="黑体"/>
                <w:sz w:val="24"/>
                <w:szCs w:val="24"/>
              </w:rPr>
            </w:pPr>
          </w:p>
        </w:tc>
        <w:tc>
          <w:tcPr>
            <w:tcW w:w="576" w:type="dxa"/>
            <w:shd w:val="clear" w:color="auto" w:fill="D9D9D9"/>
            <w:vAlign w:val="center"/>
          </w:tcPr>
          <w:p w:rsidR="00E958DB" w:rsidRPr="001C6233" w:rsidRDefault="00E958DB" w:rsidP="00E958DB">
            <w:pPr>
              <w:spacing w:line="360" w:lineRule="auto"/>
              <w:jc w:val="center"/>
              <w:rPr>
                <w:rFonts w:ascii="宋体" w:hAnsi="宋体" w:cs="黑体"/>
                <w:sz w:val="24"/>
                <w:szCs w:val="24"/>
              </w:rPr>
            </w:pPr>
            <w:r>
              <w:rPr>
                <w:rFonts w:ascii="宋体" w:hAnsi="宋体" w:cs="黑体" w:hint="eastAsia"/>
                <w:sz w:val="24"/>
                <w:szCs w:val="24"/>
              </w:rPr>
              <w:t>2.2</w:t>
            </w:r>
          </w:p>
        </w:tc>
        <w:tc>
          <w:tcPr>
            <w:tcW w:w="1822" w:type="dxa"/>
            <w:shd w:val="clear" w:color="auto" w:fill="auto"/>
            <w:vAlign w:val="center"/>
          </w:tcPr>
          <w:p w:rsidR="00E958DB" w:rsidRPr="001C6233" w:rsidRDefault="00E958DB" w:rsidP="00E958DB">
            <w:pPr>
              <w:pStyle w:val="jjy-6"/>
              <w:jc w:val="center"/>
              <w:rPr>
                <w:rFonts w:cs="黑体"/>
              </w:rPr>
            </w:pPr>
            <w:r w:rsidRPr="001C6233">
              <w:rPr>
                <w:rFonts w:cs="黑体" w:hint="eastAsia"/>
              </w:rPr>
              <w:t>知识重点</w:t>
            </w:r>
          </w:p>
        </w:tc>
        <w:tc>
          <w:tcPr>
            <w:tcW w:w="5043" w:type="dxa"/>
            <w:shd w:val="clear" w:color="auto" w:fill="auto"/>
            <w:vAlign w:val="center"/>
          </w:tcPr>
          <w:p w:rsidR="00E958DB" w:rsidRPr="001C6233" w:rsidRDefault="00072E1F" w:rsidP="00E958DB">
            <w:pPr>
              <w:pStyle w:val="jjy-6"/>
              <w:jc w:val="both"/>
              <w:rPr>
                <w:rFonts w:ascii="楷体" w:eastAsia="楷体" w:hAnsi="楷体"/>
                <w:color w:val="000000"/>
              </w:rPr>
            </w:pPr>
            <w:r w:rsidRPr="00072E1F">
              <w:rPr>
                <w:rFonts w:cs="黑体" w:hint="eastAsia"/>
              </w:rPr>
              <w:t>现代比较教育的一般模式</w:t>
            </w:r>
          </w:p>
        </w:tc>
      </w:tr>
      <w:tr w:rsidR="00E958DB" w:rsidRPr="001C6233" w:rsidTr="00E958DB">
        <w:tc>
          <w:tcPr>
            <w:tcW w:w="1148" w:type="dxa"/>
            <w:gridSpan w:val="4"/>
            <w:shd w:val="clear" w:color="auto" w:fill="D9D9D9"/>
            <w:vAlign w:val="center"/>
          </w:tcPr>
          <w:p w:rsidR="00E958DB" w:rsidRPr="001C6233" w:rsidRDefault="00E958DB" w:rsidP="00E958DB">
            <w:pPr>
              <w:spacing w:line="360" w:lineRule="auto"/>
              <w:jc w:val="center"/>
              <w:rPr>
                <w:rFonts w:ascii="宋体" w:hAnsi="宋体" w:cs="黑体"/>
                <w:sz w:val="24"/>
                <w:szCs w:val="24"/>
              </w:rPr>
            </w:pPr>
            <w:r w:rsidRPr="001C6233">
              <w:rPr>
                <w:rFonts w:ascii="宋体" w:hAnsi="宋体" w:cs="黑体" w:hint="eastAsia"/>
                <w:sz w:val="24"/>
                <w:szCs w:val="24"/>
              </w:rPr>
              <w:t>3</w:t>
            </w:r>
          </w:p>
        </w:tc>
        <w:tc>
          <w:tcPr>
            <w:tcW w:w="1822" w:type="dxa"/>
            <w:shd w:val="clear" w:color="auto" w:fill="auto"/>
            <w:vAlign w:val="center"/>
          </w:tcPr>
          <w:p w:rsidR="00E958DB" w:rsidRPr="001C6233" w:rsidRDefault="00E958DB" w:rsidP="00E958DB">
            <w:pPr>
              <w:pStyle w:val="jjy-6"/>
              <w:jc w:val="center"/>
              <w:rPr>
                <w:rFonts w:cs="黑体"/>
              </w:rPr>
            </w:pPr>
            <w:r w:rsidRPr="001C6233">
              <w:rPr>
                <w:rFonts w:cs="黑体" w:hint="eastAsia"/>
              </w:rPr>
              <w:t>学生学习任务</w:t>
            </w:r>
          </w:p>
        </w:tc>
        <w:tc>
          <w:tcPr>
            <w:tcW w:w="5043" w:type="dxa"/>
            <w:shd w:val="clear" w:color="auto" w:fill="auto"/>
            <w:vAlign w:val="center"/>
          </w:tcPr>
          <w:p w:rsidR="00E958DB" w:rsidRPr="001C6233" w:rsidRDefault="00072E1F" w:rsidP="00072E1F">
            <w:pPr>
              <w:pStyle w:val="jjy-6"/>
              <w:jc w:val="both"/>
              <w:rPr>
                <w:rFonts w:cs="黑体"/>
              </w:rPr>
            </w:pPr>
            <w:r>
              <w:rPr>
                <w:rFonts w:cs="黑体" w:hint="eastAsia"/>
              </w:rPr>
              <w:t>熟悉和掌握比较教育基本研究方法</w:t>
            </w:r>
          </w:p>
        </w:tc>
      </w:tr>
      <w:tr w:rsidR="00E958DB" w:rsidRPr="001C6233" w:rsidTr="00E958DB">
        <w:tc>
          <w:tcPr>
            <w:tcW w:w="1148" w:type="dxa"/>
            <w:gridSpan w:val="4"/>
            <w:shd w:val="clear" w:color="auto" w:fill="D9D9D9"/>
            <w:vAlign w:val="center"/>
          </w:tcPr>
          <w:p w:rsidR="00E958DB" w:rsidRPr="001C6233" w:rsidRDefault="00E958DB" w:rsidP="00E958DB">
            <w:pPr>
              <w:spacing w:line="360" w:lineRule="auto"/>
              <w:jc w:val="center"/>
              <w:rPr>
                <w:rFonts w:ascii="宋体" w:hAnsi="宋体" w:cs="黑体"/>
                <w:sz w:val="24"/>
                <w:szCs w:val="24"/>
              </w:rPr>
            </w:pPr>
            <w:r w:rsidRPr="001C6233">
              <w:rPr>
                <w:rFonts w:ascii="宋体" w:hAnsi="宋体" w:cs="黑体" w:hint="eastAsia"/>
                <w:sz w:val="24"/>
                <w:szCs w:val="24"/>
              </w:rPr>
              <w:t>4</w:t>
            </w:r>
          </w:p>
        </w:tc>
        <w:tc>
          <w:tcPr>
            <w:tcW w:w="1822" w:type="dxa"/>
            <w:shd w:val="clear" w:color="auto" w:fill="auto"/>
            <w:vAlign w:val="center"/>
          </w:tcPr>
          <w:p w:rsidR="00E958DB" w:rsidRPr="001C6233" w:rsidRDefault="00E958DB" w:rsidP="00E958DB">
            <w:pPr>
              <w:pStyle w:val="jjy-6"/>
              <w:jc w:val="center"/>
              <w:rPr>
                <w:rFonts w:cs="黑体"/>
              </w:rPr>
            </w:pPr>
            <w:r w:rsidRPr="001C6233">
              <w:rPr>
                <w:rFonts w:cs="黑体" w:hint="eastAsia"/>
              </w:rPr>
              <w:t>教学方法</w:t>
            </w:r>
          </w:p>
        </w:tc>
        <w:tc>
          <w:tcPr>
            <w:tcW w:w="5043" w:type="dxa"/>
            <w:shd w:val="clear" w:color="auto" w:fill="auto"/>
            <w:vAlign w:val="center"/>
          </w:tcPr>
          <w:p w:rsidR="00E958DB" w:rsidRPr="001C6233" w:rsidRDefault="00E958DB" w:rsidP="00072E1F">
            <w:pPr>
              <w:pStyle w:val="jjy-6"/>
              <w:jc w:val="both"/>
              <w:rPr>
                <w:rFonts w:cs="黑体"/>
              </w:rPr>
            </w:pPr>
            <w:r>
              <w:rPr>
                <w:rFonts w:cs="黑体" w:hint="eastAsia"/>
              </w:rPr>
              <w:t>教师讲授，</w:t>
            </w:r>
            <w:r w:rsidR="00072E1F">
              <w:rPr>
                <w:rFonts w:cs="黑体" w:hint="eastAsia"/>
              </w:rPr>
              <w:t>学生讨论</w:t>
            </w:r>
          </w:p>
        </w:tc>
      </w:tr>
      <w:tr w:rsidR="00E958DB" w:rsidRPr="001C6233" w:rsidTr="00E958DB">
        <w:tc>
          <w:tcPr>
            <w:tcW w:w="1148" w:type="dxa"/>
            <w:gridSpan w:val="4"/>
            <w:shd w:val="clear" w:color="auto" w:fill="D9D9D9"/>
            <w:vAlign w:val="center"/>
          </w:tcPr>
          <w:p w:rsidR="00E958DB" w:rsidRPr="001C6233" w:rsidRDefault="00E958DB" w:rsidP="00E958DB">
            <w:pPr>
              <w:spacing w:line="360" w:lineRule="auto"/>
              <w:jc w:val="center"/>
              <w:rPr>
                <w:rFonts w:ascii="宋体" w:hAnsi="宋体" w:cs="黑体"/>
                <w:sz w:val="24"/>
                <w:szCs w:val="24"/>
              </w:rPr>
            </w:pPr>
            <w:r w:rsidRPr="001C6233">
              <w:rPr>
                <w:rFonts w:ascii="宋体" w:hAnsi="宋体" w:cs="黑体" w:hint="eastAsia"/>
                <w:sz w:val="24"/>
                <w:szCs w:val="24"/>
              </w:rPr>
              <w:t>5</w:t>
            </w:r>
          </w:p>
        </w:tc>
        <w:tc>
          <w:tcPr>
            <w:tcW w:w="1822" w:type="dxa"/>
            <w:shd w:val="clear" w:color="auto" w:fill="auto"/>
            <w:vAlign w:val="center"/>
          </w:tcPr>
          <w:p w:rsidR="00E958DB" w:rsidRPr="001C6233" w:rsidRDefault="00E958DB" w:rsidP="00E958DB">
            <w:pPr>
              <w:pStyle w:val="jjy-6"/>
              <w:jc w:val="center"/>
              <w:rPr>
                <w:rFonts w:cs="黑体"/>
              </w:rPr>
            </w:pPr>
            <w:r w:rsidRPr="001C6233">
              <w:rPr>
                <w:rFonts w:cs="黑体" w:hint="eastAsia"/>
              </w:rPr>
              <w:t>课外学习要求</w:t>
            </w:r>
          </w:p>
        </w:tc>
        <w:tc>
          <w:tcPr>
            <w:tcW w:w="5043" w:type="dxa"/>
            <w:shd w:val="clear" w:color="auto" w:fill="auto"/>
            <w:vAlign w:val="center"/>
          </w:tcPr>
          <w:p w:rsidR="00E958DB" w:rsidRPr="001C6233" w:rsidRDefault="00072E1F" w:rsidP="00E958DB">
            <w:pPr>
              <w:pStyle w:val="jjy-6"/>
              <w:jc w:val="both"/>
              <w:rPr>
                <w:rFonts w:cs="黑体"/>
              </w:rPr>
            </w:pPr>
            <w:r>
              <w:rPr>
                <w:rFonts w:cs="黑体" w:hint="eastAsia"/>
              </w:rPr>
              <w:t>阅读比较教育基本理论和方法书籍，撰写读书笔记。</w:t>
            </w:r>
          </w:p>
        </w:tc>
      </w:tr>
      <w:tr w:rsidR="00066AD4" w:rsidRPr="001C6233" w:rsidTr="00E958DB">
        <w:tc>
          <w:tcPr>
            <w:tcW w:w="1148" w:type="dxa"/>
            <w:gridSpan w:val="4"/>
            <w:shd w:val="clear" w:color="auto" w:fill="D9D9D9"/>
            <w:vAlign w:val="center"/>
          </w:tcPr>
          <w:p w:rsidR="00066AD4" w:rsidRPr="001C6233" w:rsidRDefault="00066AD4" w:rsidP="00E958DB">
            <w:pPr>
              <w:spacing w:line="360" w:lineRule="auto"/>
              <w:jc w:val="center"/>
              <w:rPr>
                <w:rFonts w:ascii="宋体" w:hAnsi="宋体" w:cs="黑体"/>
                <w:sz w:val="24"/>
                <w:szCs w:val="24"/>
              </w:rPr>
            </w:pPr>
            <w:r>
              <w:rPr>
                <w:rFonts w:ascii="宋体" w:hAnsi="宋体" w:cs="黑体" w:hint="eastAsia"/>
                <w:sz w:val="24"/>
                <w:szCs w:val="24"/>
              </w:rPr>
              <w:t>6</w:t>
            </w:r>
          </w:p>
        </w:tc>
        <w:tc>
          <w:tcPr>
            <w:tcW w:w="1822" w:type="dxa"/>
            <w:shd w:val="clear" w:color="auto" w:fill="auto"/>
            <w:vAlign w:val="center"/>
          </w:tcPr>
          <w:p w:rsidR="00066AD4" w:rsidRPr="001C6233" w:rsidRDefault="000F68BE" w:rsidP="00E958DB">
            <w:pPr>
              <w:pStyle w:val="jjy-6"/>
              <w:jc w:val="center"/>
              <w:rPr>
                <w:rFonts w:cs="黑体"/>
              </w:rPr>
            </w:pPr>
            <w:r>
              <w:rPr>
                <w:rFonts w:cs="黑体" w:hint="eastAsia"/>
              </w:rPr>
              <w:t>参阅书目</w:t>
            </w:r>
          </w:p>
        </w:tc>
        <w:tc>
          <w:tcPr>
            <w:tcW w:w="5043" w:type="dxa"/>
            <w:shd w:val="clear" w:color="auto" w:fill="auto"/>
            <w:vAlign w:val="center"/>
          </w:tcPr>
          <w:p w:rsidR="00066AD4" w:rsidRDefault="003670DE" w:rsidP="003670DE">
            <w:pPr>
              <w:pStyle w:val="jjy-6"/>
              <w:jc w:val="both"/>
              <w:rPr>
                <w:rFonts w:cs="黑体"/>
              </w:rPr>
            </w:pPr>
            <w:r>
              <w:rPr>
                <w:rFonts w:cs="黑体" w:hint="eastAsia"/>
              </w:rPr>
              <w:t>《比较教育学》（王承绪）《比较教育学》（</w:t>
            </w:r>
            <w:r>
              <w:rPr>
                <w:rFonts w:ascii="Arial" w:hAnsi="Arial" w:cs="Arial"/>
                <w:color w:val="191919"/>
                <w:shd w:val="clear" w:color="auto" w:fill="FFFFFF"/>
              </w:rPr>
              <w:t>马克</w:t>
            </w:r>
            <w:r>
              <w:rPr>
                <w:rFonts w:ascii="Arial" w:hAnsi="Arial" w:cs="Arial"/>
                <w:color w:val="191919"/>
                <w:shd w:val="clear" w:color="auto" w:fill="FFFFFF"/>
              </w:rPr>
              <w:t>.</w:t>
            </w:r>
            <w:r>
              <w:rPr>
                <w:rFonts w:ascii="Arial" w:hAnsi="Arial" w:cs="Arial"/>
                <w:color w:val="191919"/>
                <w:shd w:val="clear" w:color="auto" w:fill="FFFFFF"/>
              </w:rPr>
              <w:t>贝磊</w:t>
            </w:r>
            <w:r>
              <w:rPr>
                <w:rFonts w:cs="黑体" w:hint="eastAsia"/>
              </w:rPr>
              <w:t>）</w:t>
            </w:r>
          </w:p>
        </w:tc>
      </w:tr>
      <w:tr w:rsidR="002C0833" w:rsidRPr="001C6233" w:rsidTr="0016786E">
        <w:tc>
          <w:tcPr>
            <w:tcW w:w="8013" w:type="dxa"/>
            <w:gridSpan w:val="6"/>
            <w:shd w:val="clear" w:color="auto" w:fill="BFBFBF"/>
          </w:tcPr>
          <w:p w:rsidR="002C0833" w:rsidRPr="001C6233" w:rsidRDefault="00072E1F" w:rsidP="00072E1F">
            <w:pPr>
              <w:pStyle w:val="jjy-6"/>
              <w:jc w:val="center"/>
              <w:rPr>
                <w:rFonts w:ascii="楷体" w:eastAsia="楷体" w:hAnsi="楷体"/>
                <w:color w:val="000000"/>
              </w:rPr>
            </w:pPr>
            <w:r>
              <w:rPr>
                <w:rFonts w:cs="黑体" w:hint="eastAsia"/>
                <w:b/>
              </w:rPr>
              <w:t>第二</w:t>
            </w:r>
            <w:r w:rsidR="00DE77A4">
              <w:rPr>
                <w:rFonts w:cs="黑体" w:hint="eastAsia"/>
                <w:b/>
              </w:rPr>
              <w:t>讲</w:t>
            </w:r>
            <w:r w:rsidR="002C0833" w:rsidRPr="001C6233">
              <w:rPr>
                <w:rFonts w:cs="黑体" w:hint="eastAsia"/>
                <w:b/>
              </w:rPr>
              <w:t xml:space="preserve"> </w:t>
            </w:r>
            <w:r>
              <w:rPr>
                <w:rFonts w:cs="黑体" w:hint="eastAsia"/>
                <w:b/>
              </w:rPr>
              <w:t>比较教育中的量化研究方法</w:t>
            </w:r>
          </w:p>
        </w:tc>
      </w:tr>
      <w:tr w:rsidR="002C0833" w:rsidRPr="001C6233" w:rsidTr="0016786E">
        <w:tc>
          <w:tcPr>
            <w:tcW w:w="1148" w:type="dxa"/>
            <w:gridSpan w:val="4"/>
            <w:shd w:val="clear" w:color="auto" w:fill="D9D9D9"/>
            <w:vAlign w:val="center"/>
          </w:tcPr>
          <w:p w:rsidR="002C0833" w:rsidRPr="001C6233" w:rsidRDefault="002C0833" w:rsidP="00603702">
            <w:pPr>
              <w:pStyle w:val="jjy-6"/>
              <w:jc w:val="center"/>
              <w:rPr>
                <w:rFonts w:cs="黑体"/>
              </w:rPr>
            </w:pPr>
            <w:r w:rsidRPr="001C6233">
              <w:rPr>
                <w:rFonts w:cs="黑体" w:hint="eastAsia"/>
              </w:rPr>
              <w:t>1</w:t>
            </w:r>
          </w:p>
        </w:tc>
        <w:tc>
          <w:tcPr>
            <w:tcW w:w="1822" w:type="dxa"/>
            <w:shd w:val="clear" w:color="auto" w:fill="auto"/>
            <w:vAlign w:val="center"/>
          </w:tcPr>
          <w:p w:rsidR="002C0833" w:rsidRPr="001C6233" w:rsidRDefault="002C0833" w:rsidP="00603702">
            <w:pPr>
              <w:pStyle w:val="jjy-6"/>
              <w:jc w:val="center"/>
              <w:rPr>
                <w:rFonts w:cs="黑体"/>
              </w:rPr>
            </w:pPr>
            <w:r w:rsidRPr="001C6233">
              <w:rPr>
                <w:rFonts w:cs="黑体" w:hint="eastAsia"/>
              </w:rPr>
              <w:t>课时数</w:t>
            </w:r>
          </w:p>
        </w:tc>
        <w:tc>
          <w:tcPr>
            <w:tcW w:w="5043" w:type="dxa"/>
            <w:shd w:val="clear" w:color="auto" w:fill="auto"/>
            <w:vAlign w:val="center"/>
          </w:tcPr>
          <w:p w:rsidR="002C0833" w:rsidRPr="001C6233" w:rsidRDefault="002C0833" w:rsidP="00603702">
            <w:pPr>
              <w:spacing w:line="360" w:lineRule="auto"/>
              <w:rPr>
                <w:rFonts w:ascii="宋体" w:hAnsi="宋体" w:cs="黑体"/>
                <w:b/>
                <w:sz w:val="24"/>
                <w:szCs w:val="24"/>
              </w:rPr>
            </w:pPr>
            <w:r>
              <w:rPr>
                <w:rFonts w:ascii="宋体" w:hAnsi="宋体" w:cs="黑体" w:hint="eastAsia"/>
                <w:sz w:val="24"/>
                <w:szCs w:val="24"/>
              </w:rPr>
              <w:t>3</w:t>
            </w:r>
            <w:r w:rsidRPr="001C6233">
              <w:rPr>
                <w:rFonts w:ascii="宋体" w:hAnsi="宋体" w:cs="黑体" w:hint="eastAsia"/>
                <w:sz w:val="24"/>
                <w:szCs w:val="24"/>
              </w:rPr>
              <w:t>课时</w:t>
            </w:r>
          </w:p>
        </w:tc>
      </w:tr>
      <w:tr w:rsidR="002C0833" w:rsidRPr="00072E1F" w:rsidTr="0016786E">
        <w:tc>
          <w:tcPr>
            <w:tcW w:w="572" w:type="dxa"/>
            <w:gridSpan w:val="3"/>
            <w:vMerge w:val="restart"/>
            <w:shd w:val="clear" w:color="auto" w:fill="D9D9D9"/>
            <w:vAlign w:val="center"/>
          </w:tcPr>
          <w:p w:rsidR="002C0833" w:rsidRPr="001C6233" w:rsidRDefault="002C0833" w:rsidP="00603702">
            <w:pPr>
              <w:spacing w:line="360" w:lineRule="auto"/>
              <w:jc w:val="center"/>
              <w:rPr>
                <w:rFonts w:ascii="宋体" w:hAnsi="宋体" w:cs="黑体"/>
                <w:sz w:val="24"/>
                <w:szCs w:val="24"/>
              </w:rPr>
            </w:pPr>
            <w:r w:rsidRPr="001C6233">
              <w:rPr>
                <w:rFonts w:ascii="宋体" w:hAnsi="宋体" w:cs="黑体" w:hint="eastAsia"/>
                <w:sz w:val="24"/>
                <w:szCs w:val="24"/>
              </w:rPr>
              <w:t>2</w:t>
            </w:r>
          </w:p>
        </w:tc>
        <w:tc>
          <w:tcPr>
            <w:tcW w:w="576" w:type="dxa"/>
            <w:shd w:val="clear" w:color="auto" w:fill="D9D9D9"/>
            <w:vAlign w:val="center"/>
          </w:tcPr>
          <w:p w:rsidR="002C0833" w:rsidRPr="001C6233" w:rsidRDefault="002C0833" w:rsidP="00603702">
            <w:pPr>
              <w:spacing w:line="360" w:lineRule="auto"/>
              <w:jc w:val="center"/>
              <w:rPr>
                <w:rFonts w:ascii="宋体" w:hAnsi="宋体" w:cs="黑体"/>
                <w:sz w:val="24"/>
                <w:szCs w:val="24"/>
              </w:rPr>
            </w:pPr>
            <w:r>
              <w:rPr>
                <w:rFonts w:ascii="宋体" w:hAnsi="宋体" w:cs="黑体" w:hint="eastAsia"/>
                <w:sz w:val="24"/>
                <w:szCs w:val="24"/>
              </w:rPr>
              <w:t>2.1</w:t>
            </w:r>
          </w:p>
        </w:tc>
        <w:tc>
          <w:tcPr>
            <w:tcW w:w="1822" w:type="dxa"/>
            <w:shd w:val="clear" w:color="auto" w:fill="auto"/>
            <w:vAlign w:val="center"/>
          </w:tcPr>
          <w:p w:rsidR="002C0833" w:rsidRPr="001C6233" w:rsidRDefault="002C0833" w:rsidP="00603702">
            <w:pPr>
              <w:pStyle w:val="jjy-6"/>
              <w:jc w:val="center"/>
              <w:rPr>
                <w:rFonts w:cs="黑体"/>
              </w:rPr>
            </w:pPr>
            <w:r w:rsidRPr="001C6233">
              <w:rPr>
                <w:rFonts w:cs="黑体" w:hint="eastAsia"/>
              </w:rPr>
              <w:t>讲授内容与训练技能</w:t>
            </w:r>
          </w:p>
        </w:tc>
        <w:tc>
          <w:tcPr>
            <w:tcW w:w="5043" w:type="dxa"/>
            <w:shd w:val="clear" w:color="auto" w:fill="auto"/>
            <w:vAlign w:val="center"/>
          </w:tcPr>
          <w:p w:rsidR="002C0833" w:rsidRPr="001C6233" w:rsidRDefault="00072E1F" w:rsidP="00072E1F">
            <w:pPr>
              <w:pStyle w:val="jjy-6"/>
              <w:jc w:val="both"/>
              <w:rPr>
                <w:rFonts w:cs="黑体"/>
              </w:rPr>
            </w:pPr>
            <w:r>
              <w:rPr>
                <w:rFonts w:cs="黑体" w:hint="eastAsia"/>
              </w:rPr>
              <w:t>比较教育中的量化</w:t>
            </w:r>
            <w:r w:rsidR="0016786E">
              <w:rPr>
                <w:rFonts w:cs="黑体" w:hint="eastAsia"/>
              </w:rPr>
              <w:t>研究方法；学生基础量化研究能力调查</w:t>
            </w:r>
          </w:p>
        </w:tc>
      </w:tr>
      <w:tr w:rsidR="002C0833" w:rsidRPr="001C6233" w:rsidTr="0016786E">
        <w:tc>
          <w:tcPr>
            <w:tcW w:w="572" w:type="dxa"/>
            <w:gridSpan w:val="3"/>
            <w:vMerge/>
            <w:shd w:val="clear" w:color="auto" w:fill="D9D9D9"/>
            <w:vAlign w:val="center"/>
          </w:tcPr>
          <w:p w:rsidR="002C0833" w:rsidRPr="001C6233" w:rsidRDefault="002C0833" w:rsidP="00603702">
            <w:pPr>
              <w:spacing w:line="360" w:lineRule="auto"/>
              <w:jc w:val="center"/>
              <w:rPr>
                <w:rFonts w:ascii="宋体" w:hAnsi="宋体" w:cs="黑体"/>
                <w:sz w:val="24"/>
                <w:szCs w:val="24"/>
              </w:rPr>
            </w:pPr>
          </w:p>
        </w:tc>
        <w:tc>
          <w:tcPr>
            <w:tcW w:w="576" w:type="dxa"/>
            <w:shd w:val="clear" w:color="auto" w:fill="D9D9D9"/>
            <w:vAlign w:val="center"/>
          </w:tcPr>
          <w:p w:rsidR="002C0833" w:rsidRPr="001C6233" w:rsidRDefault="002C0833" w:rsidP="00603702">
            <w:pPr>
              <w:spacing w:line="360" w:lineRule="auto"/>
              <w:jc w:val="center"/>
              <w:rPr>
                <w:rFonts w:ascii="宋体" w:hAnsi="宋体" w:cs="黑体"/>
                <w:sz w:val="24"/>
                <w:szCs w:val="24"/>
              </w:rPr>
            </w:pPr>
            <w:r>
              <w:rPr>
                <w:rFonts w:ascii="宋体" w:hAnsi="宋体" w:cs="黑体" w:hint="eastAsia"/>
                <w:sz w:val="24"/>
                <w:szCs w:val="24"/>
              </w:rPr>
              <w:t>2.2</w:t>
            </w:r>
          </w:p>
        </w:tc>
        <w:tc>
          <w:tcPr>
            <w:tcW w:w="1822" w:type="dxa"/>
            <w:shd w:val="clear" w:color="auto" w:fill="auto"/>
            <w:vAlign w:val="center"/>
          </w:tcPr>
          <w:p w:rsidR="002C0833" w:rsidRPr="001C6233" w:rsidRDefault="002C0833" w:rsidP="00603702">
            <w:pPr>
              <w:pStyle w:val="jjy-6"/>
              <w:jc w:val="center"/>
              <w:rPr>
                <w:rFonts w:cs="黑体"/>
              </w:rPr>
            </w:pPr>
            <w:r w:rsidRPr="001C6233">
              <w:rPr>
                <w:rFonts w:cs="黑体" w:hint="eastAsia"/>
              </w:rPr>
              <w:t>知识重点</w:t>
            </w:r>
          </w:p>
        </w:tc>
        <w:tc>
          <w:tcPr>
            <w:tcW w:w="5043" w:type="dxa"/>
            <w:shd w:val="clear" w:color="auto" w:fill="auto"/>
            <w:vAlign w:val="center"/>
          </w:tcPr>
          <w:p w:rsidR="002C0833" w:rsidRPr="001C6233" w:rsidRDefault="0016786E" w:rsidP="00603702">
            <w:pPr>
              <w:pStyle w:val="jjy-6"/>
              <w:jc w:val="both"/>
              <w:rPr>
                <w:rFonts w:ascii="楷体" w:eastAsia="楷体" w:hAnsi="楷体"/>
                <w:color w:val="000000"/>
              </w:rPr>
            </w:pPr>
            <w:r w:rsidRPr="0016786E">
              <w:rPr>
                <w:rFonts w:cs="黑体" w:hint="eastAsia"/>
              </w:rPr>
              <w:t>比较教育中的量化研究方法</w:t>
            </w:r>
          </w:p>
        </w:tc>
      </w:tr>
      <w:tr w:rsidR="002C0833" w:rsidRPr="001C6233" w:rsidTr="0016786E">
        <w:tc>
          <w:tcPr>
            <w:tcW w:w="1148" w:type="dxa"/>
            <w:gridSpan w:val="4"/>
            <w:shd w:val="clear" w:color="auto" w:fill="D9D9D9"/>
            <w:vAlign w:val="center"/>
          </w:tcPr>
          <w:p w:rsidR="002C0833" w:rsidRPr="001C6233" w:rsidRDefault="002C0833" w:rsidP="00603702">
            <w:pPr>
              <w:spacing w:line="360" w:lineRule="auto"/>
              <w:jc w:val="center"/>
              <w:rPr>
                <w:rFonts w:ascii="宋体" w:hAnsi="宋体" w:cs="黑体"/>
                <w:sz w:val="24"/>
                <w:szCs w:val="24"/>
              </w:rPr>
            </w:pPr>
            <w:r w:rsidRPr="001C6233">
              <w:rPr>
                <w:rFonts w:ascii="宋体" w:hAnsi="宋体" w:cs="黑体" w:hint="eastAsia"/>
                <w:sz w:val="24"/>
                <w:szCs w:val="24"/>
              </w:rPr>
              <w:t>3</w:t>
            </w:r>
          </w:p>
        </w:tc>
        <w:tc>
          <w:tcPr>
            <w:tcW w:w="1822" w:type="dxa"/>
            <w:shd w:val="clear" w:color="auto" w:fill="auto"/>
            <w:vAlign w:val="center"/>
          </w:tcPr>
          <w:p w:rsidR="002C0833" w:rsidRPr="001C6233" w:rsidRDefault="002C0833" w:rsidP="00603702">
            <w:pPr>
              <w:pStyle w:val="jjy-6"/>
              <w:jc w:val="center"/>
              <w:rPr>
                <w:rFonts w:cs="黑体"/>
              </w:rPr>
            </w:pPr>
            <w:r w:rsidRPr="001C6233">
              <w:rPr>
                <w:rFonts w:cs="黑体" w:hint="eastAsia"/>
              </w:rPr>
              <w:t>学生学习任务</w:t>
            </w:r>
          </w:p>
        </w:tc>
        <w:tc>
          <w:tcPr>
            <w:tcW w:w="5043" w:type="dxa"/>
            <w:shd w:val="clear" w:color="auto" w:fill="auto"/>
            <w:vAlign w:val="center"/>
          </w:tcPr>
          <w:p w:rsidR="002C0833" w:rsidRPr="001C6233" w:rsidRDefault="00072E1F" w:rsidP="00072E1F">
            <w:pPr>
              <w:pStyle w:val="jjy-6"/>
              <w:jc w:val="both"/>
              <w:rPr>
                <w:rFonts w:cs="黑体"/>
              </w:rPr>
            </w:pPr>
            <w:r>
              <w:rPr>
                <w:rFonts w:cs="黑体" w:hint="eastAsia"/>
              </w:rPr>
              <w:t>了解</w:t>
            </w:r>
            <w:r w:rsidR="0016786E">
              <w:rPr>
                <w:rFonts w:cs="黑体" w:hint="eastAsia"/>
              </w:rPr>
              <w:t>比较教育基本</w:t>
            </w:r>
            <w:r>
              <w:rPr>
                <w:rFonts w:cs="黑体" w:hint="eastAsia"/>
              </w:rPr>
              <w:t>量化</w:t>
            </w:r>
            <w:r w:rsidR="0016786E">
              <w:rPr>
                <w:rFonts w:cs="黑体" w:hint="eastAsia"/>
              </w:rPr>
              <w:t>研究方法；</w:t>
            </w:r>
            <w:r>
              <w:rPr>
                <w:rFonts w:cs="黑体" w:hint="eastAsia"/>
              </w:rPr>
              <w:t>确定本人</w:t>
            </w:r>
            <w:r w:rsidR="0016786E">
              <w:rPr>
                <w:rFonts w:cs="黑体" w:hint="eastAsia"/>
              </w:rPr>
              <w:t>本课程学习目标</w:t>
            </w:r>
            <w:r>
              <w:rPr>
                <w:rFonts w:cs="黑体" w:hint="eastAsia"/>
              </w:rPr>
              <w:t>和达成路径</w:t>
            </w:r>
          </w:p>
        </w:tc>
      </w:tr>
      <w:tr w:rsidR="0016786E" w:rsidRPr="001C6233" w:rsidTr="0016786E">
        <w:tc>
          <w:tcPr>
            <w:tcW w:w="1148" w:type="dxa"/>
            <w:gridSpan w:val="4"/>
            <w:shd w:val="clear" w:color="auto" w:fill="D9D9D9"/>
            <w:vAlign w:val="center"/>
          </w:tcPr>
          <w:p w:rsidR="0016786E" w:rsidRPr="001C6233" w:rsidRDefault="0016786E" w:rsidP="0016786E">
            <w:pPr>
              <w:spacing w:line="360" w:lineRule="auto"/>
              <w:jc w:val="center"/>
              <w:rPr>
                <w:rFonts w:ascii="宋体" w:hAnsi="宋体" w:cs="黑体"/>
                <w:sz w:val="24"/>
                <w:szCs w:val="24"/>
              </w:rPr>
            </w:pPr>
            <w:r w:rsidRPr="001C6233">
              <w:rPr>
                <w:rFonts w:ascii="宋体" w:hAnsi="宋体" w:cs="黑体" w:hint="eastAsia"/>
                <w:sz w:val="24"/>
                <w:szCs w:val="24"/>
              </w:rPr>
              <w:t>4</w:t>
            </w:r>
          </w:p>
        </w:tc>
        <w:tc>
          <w:tcPr>
            <w:tcW w:w="1822" w:type="dxa"/>
            <w:shd w:val="clear" w:color="auto" w:fill="auto"/>
            <w:vAlign w:val="center"/>
          </w:tcPr>
          <w:p w:rsidR="0016786E" w:rsidRPr="001C6233" w:rsidRDefault="0016786E" w:rsidP="0016786E">
            <w:pPr>
              <w:pStyle w:val="jjy-6"/>
              <w:jc w:val="center"/>
              <w:rPr>
                <w:rFonts w:cs="黑体"/>
              </w:rPr>
            </w:pPr>
            <w:r w:rsidRPr="001C6233">
              <w:rPr>
                <w:rFonts w:cs="黑体" w:hint="eastAsia"/>
              </w:rPr>
              <w:t>教学方法</w:t>
            </w:r>
          </w:p>
        </w:tc>
        <w:tc>
          <w:tcPr>
            <w:tcW w:w="5043" w:type="dxa"/>
            <w:shd w:val="clear" w:color="auto" w:fill="auto"/>
            <w:vAlign w:val="center"/>
          </w:tcPr>
          <w:p w:rsidR="0016786E" w:rsidRPr="001C6233" w:rsidRDefault="0016786E" w:rsidP="0016786E">
            <w:pPr>
              <w:pStyle w:val="jjy-6"/>
              <w:jc w:val="both"/>
              <w:rPr>
                <w:rFonts w:cs="黑体"/>
              </w:rPr>
            </w:pPr>
            <w:r>
              <w:rPr>
                <w:rFonts w:cs="黑体" w:hint="eastAsia"/>
              </w:rPr>
              <w:t>教师讲授，学生自我评定，确定学习目标</w:t>
            </w:r>
          </w:p>
        </w:tc>
      </w:tr>
      <w:tr w:rsidR="0016786E" w:rsidRPr="001C6233" w:rsidTr="0016786E">
        <w:tc>
          <w:tcPr>
            <w:tcW w:w="1148" w:type="dxa"/>
            <w:gridSpan w:val="4"/>
            <w:shd w:val="clear" w:color="auto" w:fill="D9D9D9"/>
            <w:vAlign w:val="center"/>
          </w:tcPr>
          <w:p w:rsidR="0016786E" w:rsidRPr="001C6233" w:rsidRDefault="0016786E" w:rsidP="0016786E">
            <w:pPr>
              <w:spacing w:line="360" w:lineRule="auto"/>
              <w:jc w:val="center"/>
              <w:rPr>
                <w:rFonts w:ascii="宋体" w:hAnsi="宋体" w:cs="黑体"/>
                <w:sz w:val="24"/>
                <w:szCs w:val="24"/>
              </w:rPr>
            </w:pPr>
            <w:r w:rsidRPr="001C6233">
              <w:rPr>
                <w:rFonts w:ascii="宋体" w:hAnsi="宋体" w:cs="黑体" w:hint="eastAsia"/>
                <w:sz w:val="24"/>
                <w:szCs w:val="24"/>
              </w:rPr>
              <w:t>5</w:t>
            </w:r>
          </w:p>
        </w:tc>
        <w:tc>
          <w:tcPr>
            <w:tcW w:w="1822" w:type="dxa"/>
            <w:shd w:val="clear" w:color="auto" w:fill="auto"/>
            <w:vAlign w:val="center"/>
          </w:tcPr>
          <w:p w:rsidR="0016786E" w:rsidRPr="001C6233" w:rsidRDefault="0016786E" w:rsidP="0016786E">
            <w:pPr>
              <w:pStyle w:val="jjy-6"/>
              <w:jc w:val="center"/>
              <w:rPr>
                <w:rFonts w:cs="黑体"/>
              </w:rPr>
            </w:pPr>
            <w:r w:rsidRPr="001C6233">
              <w:rPr>
                <w:rFonts w:cs="黑体" w:hint="eastAsia"/>
              </w:rPr>
              <w:t>课外学习要求</w:t>
            </w:r>
          </w:p>
        </w:tc>
        <w:tc>
          <w:tcPr>
            <w:tcW w:w="5043" w:type="dxa"/>
            <w:shd w:val="clear" w:color="auto" w:fill="auto"/>
            <w:vAlign w:val="center"/>
          </w:tcPr>
          <w:p w:rsidR="0016786E" w:rsidRPr="001C6233" w:rsidRDefault="0016786E" w:rsidP="0016786E">
            <w:pPr>
              <w:pStyle w:val="jjy-6"/>
              <w:jc w:val="both"/>
              <w:rPr>
                <w:rFonts w:cs="黑体"/>
              </w:rPr>
            </w:pPr>
            <w:r>
              <w:rPr>
                <w:rFonts w:cs="黑体" w:hint="eastAsia"/>
              </w:rPr>
              <w:t>制定符合自身的学习计划；购买相应辅助性书籍；下载并正常运行相关软件；准备汇报内容。</w:t>
            </w:r>
          </w:p>
        </w:tc>
      </w:tr>
      <w:tr w:rsidR="003670DE" w:rsidRPr="001C6233" w:rsidTr="0016786E">
        <w:tc>
          <w:tcPr>
            <w:tcW w:w="1148" w:type="dxa"/>
            <w:gridSpan w:val="4"/>
            <w:shd w:val="clear" w:color="auto" w:fill="D9D9D9"/>
            <w:vAlign w:val="center"/>
          </w:tcPr>
          <w:p w:rsidR="003670DE" w:rsidRPr="001C6233" w:rsidRDefault="003670DE" w:rsidP="0016786E">
            <w:pPr>
              <w:spacing w:line="360" w:lineRule="auto"/>
              <w:jc w:val="center"/>
              <w:rPr>
                <w:rFonts w:ascii="宋体" w:hAnsi="宋体" w:cs="黑体"/>
                <w:sz w:val="24"/>
                <w:szCs w:val="24"/>
              </w:rPr>
            </w:pPr>
            <w:r>
              <w:rPr>
                <w:rFonts w:ascii="宋体" w:hAnsi="宋体" w:cs="黑体" w:hint="eastAsia"/>
                <w:sz w:val="24"/>
                <w:szCs w:val="24"/>
              </w:rPr>
              <w:t>6</w:t>
            </w:r>
          </w:p>
        </w:tc>
        <w:tc>
          <w:tcPr>
            <w:tcW w:w="1822" w:type="dxa"/>
            <w:shd w:val="clear" w:color="auto" w:fill="auto"/>
            <w:vAlign w:val="center"/>
          </w:tcPr>
          <w:p w:rsidR="003670DE" w:rsidRPr="001C6233" w:rsidRDefault="000F68BE" w:rsidP="0016786E">
            <w:pPr>
              <w:pStyle w:val="jjy-6"/>
              <w:jc w:val="center"/>
              <w:rPr>
                <w:rFonts w:cs="黑体"/>
              </w:rPr>
            </w:pPr>
            <w:r>
              <w:rPr>
                <w:rFonts w:cs="黑体" w:hint="eastAsia"/>
              </w:rPr>
              <w:t>参阅</w:t>
            </w:r>
            <w:r w:rsidR="003670DE">
              <w:rPr>
                <w:rFonts w:cs="黑体" w:hint="eastAsia"/>
              </w:rPr>
              <w:t>书目</w:t>
            </w:r>
          </w:p>
        </w:tc>
        <w:tc>
          <w:tcPr>
            <w:tcW w:w="5043" w:type="dxa"/>
            <w:shd w:val="clear" w:color="auto" w:fill="auto"/>
            <w:vAlign w:val="center"/>
          </w:tcPr>
          <w:p w:rsidR="003670DE" w:rsidRDefault="003670DE" w:rsidP="0016786E">
            <w:pPr>
              <w:pStyle w:val="jjy-6"/>
              <w:jc w:val="both"/>
              <w:rPr>
                <w:rFonts w:cs="黑体"/>
              </w:rPr>
            </w:pPr>
            <w:r w:rsidRPr="003670DE">
              <w:rPr>
                <w:rFonts w:cs="黑体"/>
              </w:rPr>
              <w:t>《比较教育研究:路径与方法》</w:t>
            </w:r>
            <w:r>
              <w:rPr>
                <w:rFonts w:cs="黑体" w:hint="eastAsia"/>
              </w:rPr>
              <w:t>（贝磊等著，李梅译）</w:t>
            </w:r>
          </w:p>
        </w:tc>
      </w:tr>
      <w:tr w:rsidR="002C0833" w:rsidRPr="001C6233" w:rsidTr="0016786E">
        <w:tc>
          <w:tcPr>
            <w:tcW w:w="8013" w:type="dxa"/>
            <w:gridSpan w:val="6"/>
            <w:shd w:val="clear" w:color="auto" w:fill="BFBFBF"/>
          </w:tcPr>
          <w:p w:rsidR="002C0833" w:rsidRPr="001C6233" w:rsidRDefault="00AF2236" w:rsidP="00AF2236">
            <w:pPr>
              <w:pStyle w:val="jjy-6"/>
              <w:jc w:val="center"/>
              <w:rPr>
                <w:rFonts w:cs="黑体"/>
                <w:b/>
              </w:rPr>
            </w:pPr>
            <w:r>
              <w:rPr>
                <w:rFonts w:cs="黑体" w:hint="eastAsia"/>
                <w:b/>
              </w:rPr>
              <w:t>第三讲 基本</w:t>
            </w:r>
            <w:r w:rsidR="00603702">
              <w:rPr>
                <w:rFonts w:cs="黑体" w:hint="eastAsia"/>
                <w:b/>
              </w:rPr>
              <w:t>统计概念</w:t>
            </w:r>
          </w:p>
        </w:tc>
      </w:tr>
      <w:tr w:rsidR="002C0833" w:rsidRPr="001C6233" w:rsidTr="0016786E">
        <w:tc>
          <w:tcPr>
            <w:tcW w:w="1148" w:type="dxa"/>
            <w:gridSpan w:val="4"/>
            <w:shd w:val="clear" w:color="auto" w:fill="D9D9D9"/>
            <w:vAlign w:val="center"/>
          </w:tcPr>
          <w:p w:rsidR="002C0833" w:rsidRPr="001C6233" w:rsidRDefault="002C0833" w:rsidP="00603702">
            <w:pPr>
              <w:pStyle w:val="jjy-6"/>
              <w:jc w:val="center"/>
              <w:rPr>
                <w:rFonts w:cs="黑体"/>
              </w:rPr>
            </w:pPr>
            <w:r w:rsidRPr="001C6233">
              <w:rPr>
                <w:rFonts w:cs="黑体" w:hint="eastAsia"/>
              </w:rPr>
              <w:t>1</w:t>
            </w:r>
          </w:p>
        </w:tc>
        <w:tc>
          <w:tcPr>
            <w:tcW w:w="1822" w:type="dxa"/>
            <w:shd w:val="clear" w:color="auto" w:fill="auto"/>
            <w:vAlign w:val="center"/>
          </w:tcPr>
          <w:p w:rsidR="002C0833" w:rsidRPr="001C6233" w:rsidRDefault="002C0833" w:rsidP="00603702">
            <w:pPr>
              <w:pStyle w:val="jjy-6"/>
              <w:jc w:val="center"/>
              <w:rPr>
                <w:rFonts w:cs="黑体"/>
              </w:rPr>
            </w:pPr>
            <w:r w:rsidRPr="001C6233">
              <w:rPr>
                <w:rFonts w:cs="黑体" w:hint="eastAsia"/>
              </w:rPr>
              <w:t>课时数</w:t>
            </w:r>
          </w:p>
        </w:tc>
        <w:tc>
          <w:tcPr>
            <w:tcW w:w="5043" w:type="dxa"/>
            <w:shd w:val="clear" w:color="auto" w:fill="auto"/>
            <w:vAlign w:val="center"/>
          </w:tcPr>
          <w:p w:rsidR="002C0833" w:rsidRPr="001C6233" w:rsidRDefault="002C0833" w:rsidP="00603702">
            <w:pPr>
              <w:spacing w:line="360" w:lineRule="auto"/>
              <w:rPr>
                <w:rFonts w:ascii="宋体" w:hAnsi="宋体" w:cs="黑体"/>
                <w:b/>
                <w:sz w:val="24"/>
                <w:szCs w:val="24"/>
              </w:rPr>
            </w:pPr>
            <w:r>
              <w:rPr>
                <w:rFonts w:ascii="宋体" w:hAnsi="宋体" w:cs="黑体" w:hint="eastAsia"/>
                <w:sz w:val="24"/>
                <w:szCs w:val="24"/>
              </w:rPr>
              <w:t>3</w:t>
            </w:r>
            <w:r w:rsidRPr="001C6233">
              <w:rPr>
                <w:rFonts w:ascii="宋体" w:hAnsi="宋体" w:cs="黑体" w:hint="eastAsia"/>
                <w:sz w:val="24"/>
                <w:szCs w:val="24"/>
              </w:rPr>
              <w:t>课时</w:t>
            </w:r>
          </w:p>
        </w:tc>
      </w:tr>
      <w:tr w:rsidR="002C0833" w:rsidRPr="001C6233" w:rsidTr="0016786E">
        <w:tc>
          <w:tcPr>
            <w:tcW w:w="572" w:type="dxa"/>
            <w:gridSpan w:val="3"/>
            <w:vMerge w:val="restart"/>
            <w:shd w:val="clear" w:color="auto" w:fill="D9D9D9"/>
            <w:vAlign w:val="center"/>
          </w:tcPr>
          <w:p w:rsidR="002C0833" w:rsidRPr="001C6233" w:rsidRDefault="002C0833" w:rsidP="00603702">
            <w:pPr>
              <w:spacing w:line="360" w:lineRule="auto"/>
              <w:jc w:val="center"/>
              <w:rPr>
                <w:rFonts w:ascii="宋体" w:hAnsi="宋体" w:cs="黑体"/>
                <w:sz w:val="24"/>
                <w:szCs w:val="24"/>
              </w:rPr>
            </w:pPr>
            <w:r w:rsidRPr="001C6233">
              <w:rPr>
                <w:rFonts w:ascii="宋体" w:hAnsi="宋体" w:cs="黑体" w:hint="eastAsia"/>
                <w:sz w:val="24"/>
                <w:szCs w:val="24"/>
              </w:rPr>
              <w:t>2</w:t>
            </w:r>
          </w:p>
        </w:tc>
        <w:tc>
          <w:tcPr>
            <w:tcW w:w="576" w:type="dxa"/>
            <w:shd w:val="clear" w:color="auto" w:fill="D9D9D9"/>
            <w:vAlign w:val="center"/>
          </w:tcPr>
          <w:p w:rsidR="002C0833" w:rsidRPr="001C6233" w:rsidRDefault="002C0833" w:rsidP="00603702">
            <w:pPr>
              <w:spacing w:line="360" w:lineRule="auto"/>
              <w:jc w:val="center"/>
              <w:rPr>
                <w:rFonts w:ascii="宋体" w:hAnsi="宋体" w:cs="黑体"/>
                <w:sz w:val="24"/>
                <w:szCs w:val="24"/>
              </w:rPr>
            </w:pPr>
            <w:r>
              <w:rPr>
                <w:rFonts w:ascii="宋体" w:hAnsi="宋体" w:cs="黑体" w:hint="eastAsia"/>
                <w:sz w:val="24"/>
                <w:szCs w:val="24"/>
              </w:rPr>
              <w:t>2.1</w:t>
            </w:r>
          </w:p>
        </w:tc>
        <w:tc>
          <w:tcPr>
            <w:tcW w:w="1822" w:type="dxa"/>
            <w:shd w:val="clear" w:color="auto" w:fill="auto"/>
            <w:vAlign w:val="center"/>
          </w:tcPr>
          <w:p w:rsidR="002C0833" w:rsidRPr="001C6233" w:rsidRDefault="002C0833" w:rsidP="00603702">
            <w:pPr>
              <w:pStyle w:val="jjy-6"/>
              <w:jc w:val="center"/>
              <w:rPr>
                <w:rFonts w:cs="黑体"/>
              </w:rPr>
            </w:pPr>
            <w:r w:rsidRPr="001C6233">
              <w:rPr>
                <w:rFonts w:cs="黑体" w:hint="eastAsia"/>
              </w:rPr>
              <w:t>讲授内容</w:t>
            </w:r>
          </w:p>
          <w:p w:rsidR="002C0833" w:rsidRPr="001C6233" w:rsidRDefault="002C0833" w:rsidP="00603702">
            <w:pPr>
              <w:pStyle w:val="jjy-6"/>
              <w:jc w:val="center"/>
              <w:rPr>
                <w:rFonts w:cs="黑体"/>
              </w:rPr>
            </w:pPr>
            <w:r w:rsidRPr="001C6233">
              <w:rPr>
                <w:rFonts w:cs="黑体" w:hint="eastAsia"/>
              </w:rPr>
              <w:t>与</w:t>
            </w:r>
          </w:p>
          <w:p w:rsidR="002C0833" w:rsidRPr="001C6233" w:rsidRDefault="002C0833" w:rsidP="00603702">
            <w:pPr>
              <w:pStyle w:val="jjy-6"/>
              <w:jc w:val="center"/>
              <w:rPr>
                <w:rFonts w:cs="黑体"/>
              </w:rPr>
            </w:pPr>
            <w:r w:rsidRPr="001C6233">
              <w:rPr>
                <w:rFonts w:cs="黑体" w:hint="eastAsia"/>
              </w:rPr>
              <w:t>训练技能</w:t>
            </w:r>
          </w:p>
        </w:tc>
        <w:tc>
          <w:tcPr>
            <w:tcW w:w="5043" w:type="dxa"/>
            <w:shd w:val="clear" w:color="auto" w:fill="auto"/>
            <w:vAlign w:val="center"/>
          </w:tcPr>
          <w:p w:rsidR="0016786E" w:rsidRPr="001C6233" w:rsidRDefault="00603702" w:rsidP="00603702">
            <w:pPr>
              <w:pStyle w:val="jjy-6"/>
              <w:jc w:val="both"/>
              <w:rPr>
                <w:rFonts w:cs="黑体"/>
              </w:rPr>
            </w:pPr>
            <w:r>
              <w:rPr>
                <w:rFonts w:cs="黑体" w:hint="eastAsia"/>
              </w:rPr>
              <w:t>了解不同类型变量的特征；掌握</w:t>
            </w:r>
            <w:r w:rsidR="00DE77A4" w:rsidRPr="001C6233">
              <w:rPr>
                <w:rFonts w:cs="黑体" w:hint="eastAsia"/>
              </w:rPr>
              <w:t>集中量（包括算术平均数、加权平均数、中位数、四分位数、众数等）与差异量（包括全距、平均差、方差、标准差、差异系数等）的作用、特点和计算方法。掌握次数、累积次数、频率、累计频率、频率密度的等概念，了解饼状图、柱状图、直方图、散点图、折线图、箱形图等图示法。</w:t>
            </w:r>
          </w:p>
        </w:tc>
      </w:tr>
      <w:tr w:rsidR="002C0833" w:rsidRPr="001C6233" w:rsidTr="00AF2236">
        <w:trPr>
          <w:trHeight w:val="2140"/>
        </w:trPr>
        <w:tc>
          <w:tcPr>
            <w:tcW w:w="572" w:type="dxa"/>
            <w:gridSpan w:val="3"/>
            <w:vMerge/>
            <w:shd w:val="clear" w:color="auto" w:fill="D9D9D9"/>
            <w:vAlign w:val="center"/>
          </w:tcPr>
          <w:p w:rsidR="002C0833" w:rsidRPr="001C6233" w:rsidRDefault="002C0833" w:rsidP="00603702">
            <w:pPr>
              <w:spacing w:line="360" w:lineRule="auto"/>
              <w:jc w:val="center"/>
              <w:rPr>
                <w:rFonts w:ascii="宋体" w:hAnsi="宋体" w:cs="黑体"/>
                <w:sz w:val="24"/>
                <w:szCs w:val="24"/>
              </w:rPr>
            </w:pPr>
          </w:p>
        </w:tc>
        <w:tc>
          <w:tcPr>
            <w:tcW w:w="576" w:type="dxa"/>
            <w:shd w:val="clear" w:color="auto" w:fill="D9D9D9"/>
            <w:vAlign w:val="center"/>
          </w:tcPr>
          <w:p w:rsidR="002C0833" w:rsidRPr="001C6233" w:rsidRDefault="002C0833" w:rsidP="00603702">
            <w:pPr>
              <w:spacing w:line="360" w:lineRule="auto"/>
              <w:jc w:val="center"/>
              <w:rPr>
                <w:rFonts w:ascii="宋体" w:hAnsi="宋体" w:cs="黑体"/>
                <w:sz w:val="24"/>
                <w:szCs w:val="24"/>
              </w:rPr>
            </w:pPr>
            <w:r>
              <w:rPr>
                <w:rFonts w:ascii="宋体" w:hAnsi="宋体" w:cs="黑体" w:hint="eastAsia"/>
                <w:sz w:val="24"/>
                <w:szCs w:val="24"/>
              </w:rPr>
              <w:t>2.2</w:t>
            </w:r>
          </w:p>
        </w:tc>
        <w:tc>
          <w:tcPr>
            <w:tcW w:w="1822" w:type="dxa"/>
            <w:shd w:val="clear" w:color="auto" w:fill="auto"/>
            <w:vAlign w:val="center"/>
          </w:tcPr>
          <w:p w:rsidR="002C0833" w:rsidRPr="001C6233" w:rsidRDefault="002C0833" w:rsidP="00603702">
            <w:pPr>
              <w:pStyle w:val="jjy-6"/>
              <w:jc w:val="center"/>
              <w:rPr>
                <w:rFonts w:cs="黑体"/>
              </w:rPr>
            </w:pPr>
            <w:r w:rsidRPr="001C6233">
              <w:rPr>
                <w:rFonts w:cs="黑体" w:hint="eastAsia"/>
              </w:rPr>
              <w:t>知识重点</w:t>
            </w:r>
          </w:p>
        </w:tc>
        <w:tc>
          <w:tcPr>
            <w:tcW w:w="5043" w:type="dxa"/>
            <w:shd w:val="clear" w:color="auto" w:fill="auto"/>
            <w:vAlign w:val="center"/>
          </w:tcPr>
          <w:p w:rsidR="00DE77A4" w:rsidRPr="001C6233" w:rsidRDefault="002C0833" w:rsidP="00603702">
            <w:pPr>
              <w:pStyle w:val="jjy-6"/>
              <w:jc w:val="both"/>
              <w:rPr>
                <w:rFonts w:ascii="楷体" w:eastAsia="楷体" w:hAnsi="楷体"/>
                <w:color w:val="000000"/>
              </w:rPr>
            </w:pPr>
            <w:r w:rsidRPr="001C6233">
              <w:rPr>
                <w:rFonts w:cs="黑体" w:hint="eastAsia"/>
              </w:rPr>
              <w:t>问卷；访谈；观察；开放型问卷；半开放型问卷；封闭型问卷；中间选项效应；结构式访谈；半结构式访谈；非结构式访谈；内容分析；离散变量、连续变量、称名量表、顺序量表、文本变量</w:t>
            </w:r>
            <w:r w:rsidR="00603702">
              <w:rPr>
                <w:rFonts w:cs="黑体" w:hint="eastAsia"/>
              </w:rPr>
              <w:t>、</w:t>
            </w:r>
            <w:r w:rsidR="00DE77A4" w:rsidRPr="001C6233">
              <w:rPr>
                <w:rFonts w:cs="黑体" w:hint="eastAsia"/>
              </w:rPr>
              <w:t>算术平均数；加权平均数；中位数；众数；全距；离均差；方差；标准差；差异系数；直方图；频率密度</w:t>
            </w:r>
          </w:p>
        </w:tc>
      </w:tr>
      <w:tr w:rsidR="002C0833" w:rsidRPr="001C6233" w:rsidTr="0016786E">
        <w:tc>
          <w:tcPr>
            <w:tcW w:w="1148" w:type="dxa"/>
            <w:gridSpan w:val="4"/>
            <w:shd w:val="clear" w:color="auto" w:fill="D9D9D9"/>
            <w:vAlign w:val="center"/>
          </w:tcPr>
          <w:p w:rsidR="002C0833" w:rsidRPr="001C6233" w:rsidRDefault="002C0833" w:rsidP="00603702">
            <w:pPr>
              <w:spacing w:line="360" w:lineRule="auto"/>
              <w:jc w:val="center"/>
              <w:rPr>
                <w:rFonts w:ascii="宋体" w:hAnsi="宋体" w:cs="黑体"/>
                <w:sz w:val="24"/>
                <w:szCs w:val="24"/>
              </w:rPr>
            </w:pPr>
            <w:r w:rsidRPr="001C6233">
              <w:rPr>
                <w:rFonts w:ascii="宋体" w:hAnsi="宋体" w:cs="黑体" w:hint="eastAsia"/>
                <w:sz w:val="24"/>
                <w:szCs w:val="24"/>
              </w:rPr>
              <w:t>3</w:t>
            </w:r>
          </w:p>
        </w:tc>
        <w:tc>
          <w:tcPr>
            <w:tcW w:w="1822" w:type="dxa"/>
            <w:shd w:val="clear" w:color="auto" w:fill="auto"/>
            <w:vAlign w:val="center"/>
          </w:tcPr>
          <w:p w:rsidR="002C0833" w:rsidRPr="001C6233" w:rsidRDefault="002C0833" w:rsidP="00603702">
            <w:pPr>
              <w:pStyle w:val="jjy-6"/>
              <w:jc w:val="center"/>
              <w:rPr>
                <w:rFonts w:cs="黑体"/>
              </w:rPr>
            </w:pPr>
            <w:r w:rsidRPr="001C6233">
              <w:rPr>
                <w:rFonts w:cs="黑体" w:hint="eastAsia"/>
              </w:rPr>
              <w:t>学生学习任务</w:t>
            </w:r>
          </w:p>
        </w:tc>
        <w:tc>
          <w:tcPr>
            <w:tcW w:w="5043" w:type="dxa"/>
            <w:shd w:val="clear" w:color="auto" w:fill="auto"/>
            <w:vAlign w:val="center"/>
          </w:tcPr>
          <w:p w:rsidR="002C0833" w:rsidRPr="001C6233" w:rsidRDefault="002C0833" w:rsidP="00603702">
            <w:pPr>
              <w:pStyle w:val="jjy-6"/>
              <w:jc w:val="both"/>
              <w:rPr>
                <w:rFonts w:cs="黑体"/>
              </w:rPr>
            </w:pPr>
            <w:r w:rsidRPr="001C6233">
              <w:rPr>
                <w:rFonts w:cs="黑体" w:hint="eastAsia"/>
              </w:rPr>
              <w:t>基于对教学内容的理解，掌握对问卷问题类型的分类、对变量类型的分类；理解问卷问题类型与变量类型之间的关系；从变量与问题的关系入手，加深对问卷问题与研究核心问题的关系理解等。</w:t>
            </w:r>
          </w:p>
        </w:tc>
      </w:tr>
      <w:tr w:rsidR="002C0833" w:rsidRPr="001C6233" w:rsidTr="0016786E">
        <w:tc>
          <w:tcPr>
            <w:tcW w:w="1148" w:type="dxa"/>
            <w:gridSpan w:val="4"/>
            <w:shd w:val="clear" w:color="auto" w:fill="D9D9D9"/>
            <w:vAlign w:val="center"/>
          </w:tcPr>
          <w:p w:rsidR="002C0833" w:rsidRPr="001C6233" w:rsidRDefault="002C0833" w:rsidP="00603702">
            <w:pPr>
              <w:spacing w:line="360" w:lineRule="auto"/>
              <w:jc w:val="center"/>
              <w:rPr>
                <w:rFonts w:ascii="宋体" w:hAnsi="宋体" w:cs="黑体"/>
                <w:sz w:val="24"/>
                <w:szCs w:val="24"/>
              </w:rPr>
            </w:pPr>
            <w:r w:rsidRPr="001C6233">
              <w:rPr>
                <w:rFonts w:ascii="宋体" w:hAnsi="宋体" w:cs="黑体" w:hint="eastAsia"/>
                <w:sz w:val="24"/>
                <w:szCs w:val="24"/>
              </w:rPr>
              <w:t>4</w:t>
            </w:r>
          </w:p>
        </w:tc>
        <w:tc>
          <w:tcPr>
            <w:tcW w:w="1822" w:type="dxa"/>
            <w:shd w:val="clear" w:color="auto" w:fill="auto"/>
            <w:vAlign w:val="center"/>
          </w:tcPr>
          <w:p w:rsidR="002C0833" w:rsidRPr="001C6233" w:rsidRDefault="002C0833" w:rsidP="00603702">
            <w:pPr>
              <w:pStyle w:val="jjy-6"/>
              <w:jc w:val="center"/>
              <w:rPr>
                <w:rFonts w:cs="黑体"/>
              </w:rPr>
            </w:pPr>
            <w:r w:rsidRPr="001C6233">
              <w:rPr>
                <w:rFonts w:cs="黑体" w:hint="eastAsia"/>
              </w:rPr>
              <w:t>教学方法</w:t>
            </w:r>
          </w:p>
        </w:tc>
        <w:tc>
          <w:tcPr>
            <w:tcW w:w="5043" w:type="dxa"/>
            <w:shd w:val="clear" w:color="auto" w:fill="auto"/>
            <w:vAlign w:val="center"/>
          </w:tcPr>
          <w:p w:rsidR="00DE77A4" w:rsidRDefault="00DE77A4" w:rsidP="00DE77A4">
            <w:pPr>
              <w:pStyle w:val="jjy-6"/>
              <w:jc w:val="both"/>
              <w:rPr>
                <w:rFonts w:cs="黑体"/>
              </w:rPr>
            </w:pPr>
            <w:r>
              <w:rPr>
                <w:rFonts w:cs="黑体" w:hint="eastAsia"/>
              </w:rPr>
              <w:t>学生分组讲解；</w:t>
            </w:r>
          </w:p>
          <w:p w:rsidR="00DE77A4" w:rsidRDefault="00DE77A4" w:rsidP="00DE77A4">
            <w:pPr>
              <w:pStyle w:val="jjy-6"/>
              <w:jc w:val="both"/>
              <w:rPr>
                <w:rFonts w:cs="黑体"/>
              </w:rPr>
            </w:pPr>
            <w:r>
              <w:rPr>
                <w:rFonts w:cs="黑体" w:hint="eastAsia"/>
              </w:rPr>
              <w:t>学生分组练习操作；</w:t>
            </w:r>
          </w:p>
          <w:p w:rsidR="002C0833" w:rsidRPr="001C6233" w:rsidRDefault="00DE77A4" w:rsidP="00DE77A4">
            <w:pPr>
              <w:pStyle w:val="jjy-6"/>
              <w:jc w:val="both"/>
              <w:rPr>
                <w:rFonts w:cs="黑体"/>
              </w:rPr>
            </w:pPr>
            <w:r>
              <w:rPr>
                <w:rFonts w:cs="黑体" w:hint="eastAsia"/>
              </w:rPr>
              <w:t>教师讲解案例中涉及的相关</w:t>
            </w:r>
            <w:r w:rsidR="002C0833" w:rsidRPr="001C6233">
              <w:rPr>
                <w:rFonts w:cs="黑体" w:hint="eastAsia"/>
              </w:rPr>
              <w:t>内容，对教学知识点进行巩固</w:t>
            </w:r>
          </w:p>
        </w:tc>
      </w:tr>
      <w:tr w:rsidR="002C0833" w:rsidRPr="00066AD4" w:rsidTr="0016786E">
        <w:tc>
          <w:tcPr>
            <w:tcW w:w="1148" w:type="dxa"/>
            <w:gridSpan w:val="4"/>
            <w:shd w:val="clear" w:color="auto" w:fill="D9D9D9"/>
            <w:vAlign w:val="center"/>
          </w:tcPr>
          <w:p w:rsidR="002C0833" w:rsidRPr="001C6233" w:rsidRDefault="002C0833" w:rsidP="00603702">
            <w:pPr>
              <w:spacing w:line="360" w:lineRule="auto"/>
              <w:jc w:val="center"/>
              <w:rPr>
                <w:rFonts w:ascii="宋体" w:hAnsi="宋体" w:cs="黑体"/>
                <w:sz w:val="24"/>
                <w:szCs w:val="24"/>
              </w:rPr>
            </w:pPr>
            <w:r w:rsidRPr="001C6233">
              <w:rPr>
                <w:rFonts w:ascii="宋体" w:hAnsi="宋体" w:cs="黑体" w:hint="eastAsia"/>
                <w:sz w:val="24"/>
                <w:szCs w:val="24"/>
              </w:rPr>
              <w:t>5</w:t>
            </w:r>
          </w:p>
        </w:tc>
        <w:tc>
          <w:tcPr>
            <w:tcW w:w="1822" w:type="dxa"/>
            <w:shd w:val="clear" w:color="auto" w:fill="auto"/>
            <w:vAlign w:val="center"/>
          </w:tcPr>
          <w:p w:rsidR="002C0833" w:rsidRPr="001C6233" w:rsidRDefault="002C0833" w:rsidP="00603702">
            <w:pPr>
              <w:pStyle w:val="jjy-6"/>
              <w:jc w:val="center"/>
              <w:rPr>
                <w:rFonts w:cs="黑体"/>
              </w:rPr>
            </w:pPr>
            <w:r w:rsidRPr="001C6233">
              <w:rPr>
                <w:rFonts w:cs="黑体" w:hint="eastAsia"/>
              </w:rPr>
              <w:t>课外学习要求</w:t>
            </w:r>
          </w:p>
        </w:tc>
        <w:tc>
          <w:tcPr>
            <w:tcW w:w="5043" w:type="dxa"/>
            <w:shd w:val="clear" w:color="auto" w:fill="auto"/>
            <w:vAlign w:val="center"/>
          </w:tcPr>
          <w:p w:rsidR="00066AD4" w:rsidRDefault="00DE77A4" w:rsidP="00603702">
            <w:pPr>
              <w:pStyle w:val="jjy-6"/>
              <w:jc w:val="both"/>
              <w:rPr>
                <w:rFonts w:cs="黑体"/>
              </w:rPr>
            </w:pPr>
            <w:r>
              <w:rPr>
                <w:rFonts w:cs="黑体" w:hint="eastAsia"/>
              </w:rPr>
              <w:t>准备</w:t>
            </w:r>
            <w:r w:rsidR="00603702">
              <w:rPr>
                <w:rFonts w:cs="黑体" w:hint="eastAsia"/>
              </w:rPr>
              <w:t>概率分布</w:t>
            </w:r>
            <w:r>
              <w:rPr>
                <w:rFonts w:cs="黑体" w:hint="eastAsia"/>
              </w:rPr>
              <w:t>基础汇报内容（分组）</w:t>
            </w:r>
          </w:p>
          <w:p w:rsidR="00DE77A4" w:rsidRPr="001C6233" w:rsidRDefault="00DE77A4" w:rsidP="00603702">
            <w:pPr>
              <w:pStyle w:val="jjy-6"/>
              <w:jc w:val="both"/>
              <w:rPr>
                <w:rFonts w:cs="黑体"/>
              </w:rPr>
            </w:pPr>
            <w:r>
              <w:rPr>
                <w:rFonts w:cs="黑体" w:hint="eastAsia"/>
              </w:rPr>
              <w:t>根据自己学习程度进行数据分析练习</w:t>
            </w:r>
          </w:p>
        </w:tc>
      </w:tr>
      <w:tr w:rsidR="00066AD4" w:rsidRPr="00066AD4" w:rsidTr="0016786E">
        <w:tc>
          <w:tcPr>
            <w:tcW w:w="1148" w:type="dxa"/>
            <w:gridSpan w:val="4"/>
            <w:shd w:val="clear" w:color="auto" w:fill="D9D9D9"/>
            <w:vAlign w:val="center"/>
          </w:tcPr>
          <w:p w:rsidR="00066AD4" w:rsidRPr="001C6233" w:rsidRDefault="00066AD4" w:rsidP="00603702">
            <w:pPr>
              <w:spacing w:line="360" w:lineRule="auto"/>
              <w:jc w:val="center"/>
              <w:rPr>
                <w:rFonts w:ascii="宋体" w:hAnsi="宋体" w:cs="黑体"/>
                <w:sz w:val="24"/>
                <w:szCs w:val="24"/>
              </w:rPr>
            </w:pPr>
            <w:r>
              <w:rPr>
                <w:rFonts w:ascii="宋体" w:hAnsi="宋体" w:cs="黑体" w:hint="eastAsia"/>
                <w:sz w:val="24"/>
                <w:szCs w:val="24"/>
              </w:rPr>
              <w:t>6</w:t>
            </w:r>
          </w:p>
        </w:tc>
        <w:tc>
          <w:tcPr>
            <w:tcW w:w="1822" w:type="dxa"/>
            <w:shd w:val="clear" w:color="auto" w:fill="auto"/>
            <w:vAlign w:val="center"/>
          </w:tcPr>
          <w:p w:rsidR="00066AD4" w:rsidRPr="001C6233" w:rsidRDefault="00DC2AA1" w:rsidP="00603702">
            <w:pPr>
              <w:pStyle w:val="jjy-6"/>
              <w:jc w:val="center"/>
              <w:rPr>
                <w:rFonts w:cs="黑体"/>
              </w:rPr>
            </w:pPr>
            <w:r>
              <w:rPr>
                <w:rFonts w:cs="黑体" w:hint="eastAsia"/>
              </w:rPr>
              <w:t>参阅书目</w:t>
            </w:r>
          </w:p>
        </w:tc>
        <w:tc>
          <w:tcPr>
            <w:tcW w:w="5043" w:type="dxa"/>
            <w:shd w:val="clear" w:color="auto" w:fill="auto"/>
            <w:vAlign w:val="center"/>
          </w:tcPr>
          <w:p w:rsidR="003670DE" w:rsidRDefault="00066AD4" w:rsidP="00066AD4">
            <w:pPr>
              <w:pStyle w:val="jjy-6"/>
              <w:jc w:val="both"/>
              <w:rPr>
                <w:rFonts w:cs="黑体"/>
              </w:rPr>
            </w:pPr>
            <w:r>
              <w:rPr>
                <w:rFonts w:cs="黑体" w:hint="eastAsia"/>
              </w:rPr>
              <w:t>《教育统计学》（王孝玲）相关章节</w:t>
            </w:r>
          </w:p>
          <w:p w:rsidR="00066AD4" w:rsidRDefault="003670DE" w:rsidP="00066AD4">
            <w:pPr>
              <w:pStyle w:val="jjy-6"/>
              <w:jc w:val="both"/>
              <w:rPr>
                <w:rFonts w:cs="黑体"/>
              </w:rPr>
            </w:pPr>
            <w:r>
              <w:rPr>
                <w:rFonts w:cs="黑体" w:hint="eastAsia"/>
              </w:rPr>
              <w:t>《教育统计学》（胡咏梅）</w:t>
            </w:r>
            <w:r w:rsidR="00DC2AA1">
              <w:rPr>
                <w:rFonts w:cs="黑体" w:hint="eastAsia"/>
              </w:rPr>
              <w:t>相关章节</w:t>
            </w:r>
          </w:p>
          <w:p w:rsidR="003670DE" w:rsidRDefault="003670DE" w:rsidP="00066AD4">
            <w:pPr>
              <w:pStyle w:val="jjy-6"/>
              <w:jc w:val="both"/>
              <w:rPr>
                <w:rFonts w:cs="黑体"/>
              </w:rPr>
            </w:pPr>
            <w:r>
              <w:rPr>
                <w:rFonts w:cs="黑体" w:hint="eastAsia"/>
              </w:rPr>
              <w:lastRenderedPageBreak/>
              <w:t>《现代心理与教育统计学》（张厚粲等）</w:t>
            </w:r>
            <w:r w:rsidR="00DC2AA1">
              <w:rPr>
                <w:rFonts w:cs="黑体" w:hint="eastAsia"/>
              </w:rPr>
              <w:t>相关章节</w:t>
            </w:r>
          </w:p>
        </w:tc>
      </w:tr>
      <w:tr w:rsidR="002C0833" w:rsidRPr="001C6233" w:rsidTr="0016786E">
        <w:tc>
          <w:tcPr>
            <w:tcW w:w="8013" w:type="dxa"/>
            <w:gridSpan w:val="6"/>
            <w:shd w:val="clear" w:color="auto" w:fill="BFBFBF"/>
          </w:tcPr>
          <w:p w:rsidR="002C0833" w:rsidRPr="001C6233" w:rsidRDefault="00072E1F" w:rsidP="00072E1F">
            <w:pPr>
              <w:pStyle w:val="jjy-6"/>
              <w:jc w:val="center"/>
              <w:rPr>
                <w:rFonts w:cs="黑体"/>
                <w:b/>
              </w:rPr>
            </w:pPr>
            <w:r>
              <w:rPr>
                <w:rFonts w:cs="黑体" w:hint="eastAsia"/>
                <w:b/>
              </w:rPr>
              <w:lastRenderedPageBreak/>
              <w:t>第四</w:t>
            </w:r>
            <w:r w:rsidR="00AF2236">
              <w:rPr>
                <w:rFonts w:cs="黑体" w:hint="eastAsia"/>
                <w:b/>
              </w:rPr>
              <w:t>讲</w:t>
            </w:r>
            <w:r w:rsidR="00603702">
              <w:rPr>
                <w:rFonts w:cs="黑体" w:hint="eastAsia"/>
                <w:b/>
              </w:rPr>
              <w:t xml:space="preserve"> </w:t>
            </w:r>
            <w:r w:rsidR="00FF3E3E">
              <w:rPr>
                <w:rFonts w:cs="黑体" w:hint="eastAsia"/>
                <w:b/>
              </w:rPr>
              <w:t>教育</w:t>
            </w:r>
            <w:r w:rsidR="00066AD4">
              <w:rPr>
                <w:rFonts w:cs="黑体" w:hint="eastAsia"/>
                <w:b/>
              </w:rPr>
              <w:t>调查问卷开发</w:t>
            </w:r>
            <w:r w:rsidR="00FF3E3E">
              <w:rPr>
                <w:rFonts w:cs="黑体" w:hint="eastAsia"/>
                <w:b/>
              </w:rPr>
              <w:t>与应用</w:t>
            </w:r>
            <w:r w:rsidR="00066AD4">
              <w:rPr>
                <w:rFonts w:cs="黑体" w:hint="eastAsia"/>
                <w:b/>
              </w:rPr>
              <w:t>（一）</w:t>
            </w:r>
          </w:p>
        </w:tc>
      </w:tr>
      <w:tr w:rsidR="002C0833" w:rsidRPr="001C6233" w:rsidTr="0016786E">
        <w:tc>
          <w:tcPr>
            <w:tcW w:w="1148" w:type="dxa"/>
            <w:gridSpan w:val="4"/>
            <w:shd w:val="clear" w:color="auto" w:fill="D9D9D9"/>
            <w:vAlign w:val="center"/>
          </w:tcPr>
          <w:p w:rsidR="002C0833" w:rsidRPr="001C6233" w:rsidRDefault="002C0833" w:rsidP="00603702">
            <w:pPr>
              <w:pStyle w:val="jjy-6"/>
              <w:jc w:val="center"/>
              <w:rPr>
                <w:rFonts w:cs="黑体"/>
              </w:rPr>
            </w:pPr>
            <w:r w:rsidRPr="001C6233">
              <w:rPr>
                <w:rFonts w:cs="黑体" w:hint="eastAsia"/>
              </w:rPr>
              <w:t>1</w:t>
            </w:r>
          </w:p>
        </w:tc>
        <w:tc>
          <w:tcPr>
            <w:tcW w:w="1822" w:type="dxa"/>
            <w:shd w:val="clear" w:color="auto" w:fill="auto"/>
            <w:vAlign w:val="center"/>
          </w:tcPr>
          <w:p w:rsidR="002C0833" w:rsidRPr="001C6233" w:rsidRDefault="002C0833" w:rsidP="00603702">
            <w:pPr>
              <w:pStyle w:val="jjy-6"/>
              <w:jc w:val="center"/>
              <w:rPr>
                <w:rFonts w:cs="黑体"/>
              </w:rPr>
            </w:pPr>
            <w:r w:rsidRPr="001C6233">
              <w:rPr>
                <w:rFonts w:cs="黑体" w:hint="eastAsia"/>
              </w:rPr>
              <w:t>课时数</w:t>
            </w:r>
          </w:p>
        </w:tc>
        <w:tc>
          <w:tcPr>
            <w:tcW w:w="5043" w:type="dxa"/>
            <w:shd w:val="clear" w:color="auto" w:fill="auto"/>
            <w:vAlign w:val="center"/>
          </w:tcPr>
          <w:p w:rsidR="002C0833" w:rsidRPr="001C6233" w:rsidRDefault="002C0833" w:rsidP="00603702">
            <w:pPr>
              <w:spacing w:line="360" w:lineRule="auto"/>
              <w:rPr>
                <w:rFonts w:ascii="宋体" w:hAnsi="宋体" w:cs="黑体"/>
                <w:b/>
                <w:sz w:val="24"/>
                <w:szCs w:val="24"/>
              </w:rPr>
            </w:pPr>
            <w:r>
              <w:rPr>
                <w:rFonts w:ascii="宋体" w:hAnsi="宋体" w:cs="黑体" w:hint="eastAsia"/>
                <w:sz w:val="24"/>
                <w:szCs w:val="24"/>
              </w:rPr>
              <w:t>3</w:t>
            </w:r>
            <w:r w:rsidRPr="001C6233">
              <w:rPr>
                <w:rFonts w:ascii="宋体" w:hAnsi="宋体" w:cs="黑体" w:hint="eastAsia"/>
                <w:sz w:val="24"/>
                <w:szCs w:val="24"/>
              </w:rPr>
              <w:t>课时</w:t>
            </w:r>
          </w:p>
        </w:tc>
      </w:tr>
      <w:tr w:rsidR="002C0833" w:rsidRPr="001C6233" w:rsidTr="0016786E">
        <w:tc>
          <w:tcPr>
            <w:tcW w:w="572" w:type="dxa"/>
            <w:gridSpan w:val="3"/>
            <w:vMerge w:val="restart"/>
            <w:shd w:val="clear" w:color="auto" w:fill="D9D9D9"/>
            <w:vAlign w:val="center"/>
          </w:tcPr>
          <w:p w:rsidR="002C0833" w:rsidRPr="001C6233" w:rsidRDefault="002C0833" w:rsidP="00603702">
            <w:pPr>
              <w:spacing w:line="360" w:lineRule="auto"/>
              <w:jc w:val="center"/>
              <w:rPr>
                <w:rFonts w:ascii="宋体" w:hAnsi="宋体" w:cs="黑体"/>
                <w:sz w:val="24"/>
                <w:szCs w:val="24"/>
              </w:rPr>
            </w:pPr>
            <w:r w:rsidRPr="001C6233">
              <w:rPr>
                <w:rFonts w:ascii="宋体" w:hAnsi="宋体" w:cs="黑体" w:hint="eastAsia"/>
                <w:sz w:val="24"/>
                <w:szCs w:val="24"/>
              </w:rPr>
              <w:t>2</w:t>
            </w:r>
          </w:p>
        </w:tc>
        <w:tc>
          <w:tcPr>
            <w:tcW w:w="576" w:type="dxa"/>
            <w:shd w:val="clear" w:color="auto" w:fill="D9D9D9"/>
            <w:vAlign w:val="center"/>
          </w:tcPr>
          <w:p w:rsidR="002C0833" w:rsidRPr="001C6233" w:rsidRDefault="002C0833" w:rsidP="00603702">
            <w:pPr>
              <w:spacing w:line="360" w:lineRule="auto"/>
              <w:jc w:val="center"/>
              <w:rPr>
                <w:rFonts w:ascii="宋体" w:hAnsi="宋体" w:cs="黑体"/>
                <w:sz w:val="24"/>
                <w:szCs w:val="24"/>
              </w:rPr>
            </w:pPr>
            <w:r>
              <w:rPr>
                <w:rFonts w:ascii="宋体" w:hAnsi="宋体" w:cs="黑体" w:hint="eastAsia"/>
                <w:sz w:val="24"/>
                <w:szCs w:val="24"/>
              </w:rPr>
              <w:t>2.1</w:t>
            </w:r>
          </w:p>
        </w:tc>
        <w:tc>
          <w:tcPr>
            <w:tcW w:w="1822" w:type="dxa"/>
            <w:shd w:val="clear" w:color="auto" w:fill="auto"/>
            <w:vAlign w:val="center"/>
          </w:tcPr>
          <w:p w:rsidR="002C0833" w:rsidRPr="001C6233" w:rsidRDefault="002C0833" w:rsidP="00603702">
            <w:pPr>
              <w:pStyle w:val="jjy-6"/>
              <w:jc w:val="center"/>
              <w:rPr>
                <w:rFonts w:cs="黑体"/>
              </w:rPr>
            </w:pPr>
            <w:r w:rsidRPr="001C6233">
              <w:rPr>
                <w:rFonts w:cs="黑体" w:hint="eastAsia"/>
              </w:rPr>
              <w:t>讲授内容</w:t>
            </w:r>
          </w:p>
          <w:p w:rsidR="002C0833" w:rsidRPr="001C6233" w:rsidRDefault="002C0833" w:rsidP="00603702">
            <w:pPr>
              <w:pStyle w:val="jjy-6"/>
              <w:jc w:val="center"/>
              <w:rPr>
                <w:rFonts w:cs="黑体"/>
              </w:rPr>
            </w:pPr>
            <w:r w:rsidRPr="001C6233">
              <w:rPr>
                <w:rFonts w:cs="黑体" w:hint="eastAsia"/>
              </w:rPr>
              <w:t>与</w:t>
            </w:r>
          </w:p>
          <w:p w:rsidR="002C0833" w:rsidRPr="001C6233" w:rsidRDefault="002C0833" w:rsidP="00603702">
            <w:pPr>
              <w:pStyle w:val="jjy-6"/>
              <w:jc w:val="center"/>
              <w:rPr>
                <w:rFonts w:cs="黑体"/>
              </w:rPr>
            </w:pPr>
            <w:r w:rsidRPr="001C6233">
              <w:rPr>
                <w:rFonts w:cs="黑体" w:hint="eastAsia"/>
              </w:rPr>
              <w:t>训练技能</w:t>
            </w:r>
          </w:p>
        </w:tc>
        <w:tc>
          <w:tcPr>
            <w:tcW w:w="5043" w:type="dxa"/>
            <w:shd w:val="clear" w:color="auto" w:fill="auto"/>
            <w:vAlign w:val="center"/>
          </w:tcPr>
          <w:p w:rsidR="00603702" w:rsidRDefault="00DC2AA1" w:rsidP="00AF2236">
            <w:pPr>
              <w:pStyle w:val="jjy-6"/>
              <w:jc w:val="both"/>
              <w:rPr>
                <w:rFonts w:cs="黑体"/>
              </w:rPr>
            </w:pPr>
            <w:r>
              <w:rPr>
                <w:rFonts w:cs="黑体" w:hint="eastAsia"/>
              </w:rPr>
              <w:t>教育统计资料的来源，</w:t>
            </w:r>
          </w:p>
          <w:p w:rsidR="00DC2AA1" w:rsidRPr="001C6233" w:rsidRDefault="00DC2AA1" w:rsidP="00AF2236">
            <w:pPr>
              <w:pStyle w:val="jjy-6"/>
              <w:jc w:val="both"/>
              <w:rPr>
                <w:rFonts w:cs="黑体"/>
              </w:rPr>
            </w:pPr>
            <w:r>
              <w:rPr>
                <w:rFonts w:cs="黑体" w:hint="eastAsia"/>
              </w:rPr>
              <w:t>调查问卷的基本概念、作用和类型；调查问卷的构成、设计及质量评价</w:t>
            </w:r>
          </w:p>
        </w:tc>
      </w:tr>
      <w:tr w:rsidR="00603702" w:rsidRPr="001C6233" w:rsidTr="0016786E">
        <w:tc>
          <w:tcPr>
            <w:tcW w:w="572" w:type="dxa"/>
            <w:gridSpan w:val="3"/>
            <w:vMerge/>
            <w:shd w:val="clear" w:color="auto" w:fill="D9D9D9"/>
            <w:vAlign w:val="center"/>
          </w:tcPr>
          <w:p w:rsidR="00603702" w:rsidRPr="001C6233" w:rsidRDefault="00603702" w:rsidP="00603702">
            <w:pPr>
              <w:spacing w:line="360" w:lineRule="auto"/>
              <w:jc w:val="center"/>
              <w:rPr>
                <w:rFonts w:ascii="宋体" w:hAnsi="宋体" w:cs="黑体"/>
                <w:sz w:val="24"/>
                <w:szCs w:val="24"/>
              </w:rPr>
            </w:pPr>
          </w:p>
        </w:tc>
        <w:tc>
          <w:tcPr>
            <w:tcW w:w="576" w:type="dxa"/>
            <w:shd w:val="clear" w:color="auto" w:fill="D9D9D9"/>
            <w:vAlign w:val="center"/>
          </w:tcPr>
          <w:p w:rsidR="00603702" w:rsidRPr="001C6233" w:rsidRDefault="00603702" w:rsidP="00603702">
            <w:pPr>
              <w:spacing w:line="360" w:lineRule="auto"/>
              <w:jc w:val="center"/>
              <w:rPr>
                <w:rFonts w:ascii="宋体" w:hAnsi="宋体" w:cs="黑体"/>
                <w:sz w:val="24"/>
                <w:szCs w:val="24"/>
              </w:rPr>
            </w:pPr>
            <w:r>
              <w:rPr>
                <w:rFonts w:ascii="宋体" w:hAnsi="宋体" w:cs="黑体" w:hint="eastAsia"/>
                <w:sz w:val="24"/>
                <w:szCs w:val="24"/>
              </w:rPr>
              <w:t>2.2</w:t>
            </w:r>
          </w:p>
        </w:tc>
        <w:tc>
          <w:tcPr>
            <w:tcW w:w="1822" w:type="dxa"/>
            <w:shd w:val="clear" w:color="auto" w:fill="auto"/>
            <w:vAlign w:val="center"/>
          </w:tcPr>
          <w:p w:rsidR="00603702" w:rsidRPr="001C6233" w:rsidRDefault="00603702" w:rsidP="00603702">
            <w:pPr>
              <w:pStyle w:val="jjy-6"/>
              <w:jc w:val="center"/>
              <w:rPr>
                <w:rFonts w:cs="黑体"/>
              </w:rPr>
            </w:pPr>
            <w:r w:rsidRPr="001C6233">
              <w:rPr>
                <w:rFonts w:cs="黑体" w:hint="eastAsia"/>
              </w:rPr>
              <w:t>知识重点</w:t>
            </w:r>
          </w:p>
        </w:tc>
        <w:tc>
          <w:tcPr>
            <w:tcW w:w="5043" w:type="dxa"/>
            <w:shd w:val="clear" w:color="auto" w:fill="auto"/>
            <w:vAlign w:val="center"/>
          </w:tcPr>
          <w:p w:rsidR="00603702" w:rsidRPr="00DC2AA1" w:rsidRDefault="00DC2AA1" w:rsidP="005F4004">
            <w:pPr>
              <w:pStyle w:val="jjy-6"/>
              <w:jc w:val="both"/>
              <w:rPr>
                <w:rFonts w:cs="黑体"/>
              </w:rPr>
            </w:pPr>
            <w:r w:rsidRPr="00DC2AA1">
              <w:rPr>
                <w:rFonts w:cs="黑体" w:hint="eastAsia"/>
              </w:rPr>
              <w:t>调查问卷的设计和质量评价</w:t>
            </w:r>
          </w:p>
        </w:tc>
      </w:tr>
      <w:tr w:rsidR="00603702" w:rsidRPr="001C6233" w:rsidTr="0016786E">
        <w:tc>
          <w:tcPr>
            <w:tcW w:w="1148" w:type="dxa"/>
            <w:gridSpan w:val="4"/>
            <w:shd w:val="clear" w:color="auto" w:fill="D9D9D9"/>
            <w:vAlign w:val="center"/>
          </w:tcPr>
          <w:p w:rsidR="00603702" w:rsidRPr="001C6233" w:rsidRDefault="00603702" w:rsidP="00603702">
            <w:pPr>
              <w:spacing w:line="360" w:lineRule="auto"/>
              <w:jc w:val="center"/>
              <w:rPr>
                <w:rFonts w:ascii="宋体" w:hAnsi="宋体" w:cs="黑体"/>
                <w:sz w:val="24"/>
                <w:szCs w:val="24"/>
              </w:rPr>
            </w:pPr>
            <w:r w:rsidRPr="001C6233">
              <w:rPr>
                <w:rFonts w:ascii="宋体" w:hAnsi="宋体" w:cs="黑体" w:hint="eastAsia"/>
                <w:sz w:val="24"/>
                <w:szCs w:val="24"/>
              </w:rPr>
              <w:t>3</w:t>
            </w:r>
          </w:p>
        </w:tc>
        <w:tc>
          <w:tcPr>
            <w:tcW w:w="1822" w:type="dxa"/>
            <w:shd w:val="clear" w:color="auto" w:fill="auto"/>
            <w:vAlign w:val="center"/>
          </w:tcPr>
          <w:p w:rsidR="00603702" w:rsidRPr="001C6233" w:rsidRDefault="00603702" w:rsidP="00603702">
            <w:pPr>
              <w:pStyle w:val="jjy-6"/>
              <w:jc w:val="center"/>
              <w:rPr>
                <w:rFonts w:cs="黑体"/>
              </w:rPr>
            </w:pPr>
            <w:r w:rsidRPr="001C6233">
              <w:rPr>
                <w:rFonts w:cs="黑体" w:hint="eastAsia"/>
              </w:rPr>
              <w:t>学生学习任务</w:t>
            </w:r>
          </w:p>
        </w:tc>
        <w:tc>
          <w:tcPr>
            <w:tcW w:w="5043" w:type="dxa"/>
            <w:shd w:val="clear" w:color="auto" w:fill="auto"/>
            <w:vAlign w:val="center"/>
          </w:tcPr>
          <w:p w:rsidR="00603702" w:rsidRDefault="00DC2AA1" w:rsidP="00603702">
            <w:pPr>
              <w:pStyle w:val="jjy-6"/>
              <w:jc w:val="both"/>
              <w:rPr>
                <w:rFonts w:cs="黑体"/>
              </w:rPr>
            </w:pPr>
            <w:r>
              <w:rPr>
                <w:rFonts w:cs="黑体" w:hint="eastAsia"/>
              </w:rPr>
              <w:t>理解调查问卷的优势与不足</w:t>
            </w:r>
          </w:p>
          <w:p w:rsidR="00DC2AA1" w:rsidRPr="001C6233" w:rsidRDefault="00DC2AA1" w:rsidP="00603702">
            <w:pPr>
              <w:pStyle w:val="jjy-6"/>
              <w:jc w:val="both"/>
              <w:rPr>
                <w:rFonts w:cs="黑体"/>
              </w:rPr>
            </w:pPr>
            <w:r>
              <w:rPr>
                <w:rFonts w:cs="黑体" w:hint="eastAsia"/>
              </w:rPr>
              <w:t>掌握调查问卷的设计和评价方法</w:t>
            </w:r>
          </w:p>
        </w:tc>
      </w:tr>
      <w:tr w:rsidR="00603702" w:rsidRPr="001C6233" w:rsidTr="0016786E">
        <w:tc>
          <w:tcPr>
            <w:tcW w:w="1148" w:type="dxa"/>
            <w:gridSpan w:val="4"/>
            <w:shd w:val="clear" w:color="auto" w:fill="D9D9D9"/>
            <w:vAlign w:val="center"/>
          </w:tcPr>
          <w:p w:rsidR="00603702" w:rsidRPr="001C6233" w:rsidRDefault="00603702" w:rsidP="00603702">
            <w:pPr>
              <w:spacing w:line="360" w:lineRule="auto"/>
              <w:jc w:val="center"/>
              <w:rPr>
                <w:rFonts w:ascii="宋体" w:hAnsi="宋体" w:cs="黑体"/>
                <w:sz w:val="24"/>
                <w:szCs w:val="24"/>
              </w:rPr>
            </w:pPr>
            <w:r w:rsidRPr="001C6233">
              <w:rPr>
                <w:rFonts w:ascii="宋体" w:hAnsi="宋体" w:cs="黑体" w:hint="eastAsia"/>
                <w:sz w:val="24"/>
                <w:szCs w:val="24"/>
              </w:rPr>
              <w:t>4</w:t>
            </w:r>
          </w:p>
        </w:tc>
        <w:tc>
          <w:tcPr>
            <w:tcW w:w="1822" w:type="dxa"/>
            <w:shd w:val="clear" w:color="auto" w:fill="auto"/>
            <w:vAlign w:val="center"/>
          </w:tcPr>
          <w:p w:rsidR="00603702" w:rsidRPr="001C6233" w:rsidRDefault="00603702" w:rsidP="00603702">
            <w:pPr>
              <w:pStyle w:val="jjy-6"/>
              <w:jc w:val="center"/>
              <w:rPr>
                <w:rFonts w:cs="黑体"/>
              </w:rPr>
            </w:pPr>
            <w:r w:rsidRPr="001C6233">
              <w:rPr>
                <w:rFonts w:cs="黑体" w:hint="eastAsia"/>
              </w:rPr>
              <w:t>教学方法</w:t>
            </w:r>
          </w:p>
        </w:tc>
        <w:tc>
          <w:tcPr>
            <w:tcW w:w="5043" w:type="dxa"/>
            <w:shd w:val="clear" w:color="auto" w:fill="auto"/>
            <w:vAlign w:val="center"/>
          </w:tcPr>
          <w:p w:rsidR="00603702" w:rsidRPr="001C6233" w:rsidRDefault="00DC2AA1" w:rsidP="00603702">
            <w:pPr>
              <w:pStyle w:val="jjy-6"/>
              <w:jc w:val="both"/>
              <w:rPr>
                <w:rFonts w:cs="黑体"/>
              </w:rPr>
            </w:pPr>
            <w:r>
              <w:rPr>
                <w:rFonts w:cs="黑体" w:hint="eastAsia"/>
              </w:rPr>
              <w:t>教师讲授与课堂讨论</w:t>
            </w:r>
          </w:p>
        </w:tc>
      </w:tr>
      <w:tr w:rsidR="00603702" w:rsidRPr="001C6233" w:rsidTr="00F93FF7">
        <w:trPr>
          <w:trHeight w:val="1125"/>
        </w:trPr>
        <w:tc>
          <w:tcPr>
            <w:tcW w:w="1148" w:type="dxa"/>
            <w:gridSpan w:val="4"/>
            <w:shd w:val="clear" w:color="auto" w:fill="D9D9D9"/>
            <w:vAlign w:val="center"/>
          </w:tcPr>
          <w:p w:rsidR="00603702" w:rsidRPr="001C6233" w:rsidRDefault="00603702" w:rsidP="00603702">
            <w:pPr>
              <w:spacing w:line="360" w:lineRule="auto"/>
              <w:jc w:val="center"/>
              <w:rPr>
                <w:rFonts w:ascii="宋体" w:hAnsi="宋体" w:cs="黑体"/>
                <w:sz w:val="24"/>
                <w:szCs w:val="24"/>
              </w:rPr>
            </w:pPr>
            <w:r w:rsidRPr="001C6233">
              <w:rPr>
                <w:rFonts w:ascii="宋体" w:hAnsi="宋体" w:cs="黑体" w:hint="eastAsia"/>
                <w:sz w:val="24"/>
                <w:szCs w:val="24"/>
              </w:rPr>
              <w:t>5</w:t>
            </w:r>
          </w:p>
        </w:tc>
        <w:tc>
          <w:tcPr>
            <w:tcW w:w="1822" w:type="dxa"/>
            <w:shd w:val="clear" w:color="auto" w:fill="auto"/>
            <w:vAlign w:val="center"/>
          </w:tcPr>
          <w:p w:rsidR="00603702" w:rsidRPr="001C6233" w:rsidRDefault="00603702" w:rsidP="00603702">
            <w:pPr>
              <w:pStyle w:val="jjy-6"/>
              <w:jc w:val="center"/>
              <w:rPr>
                <w:rFonts w:cs="黑体"/>
              </w:rPr>
            </w:pPr>
            <w:r w:rsidRPr="001C6233">
              <w:rPr>
                <w:rFonts w:cs="黑体" w:hint="eastAsia"/>
              </w:rPr>
              <w:t>课外学习要求</w:t>
            </w:r>
          </w:p>
        </w:tc>
        <w:tc>
          <w:tcPr>
            <w:tcW w:w="5043" w:type="dxa"/>
            <w:shd w:val="clear" w:color="auto" w:fill="auto"/>
            <w:vAlign w:val="center"/>
          </w:tcPr>
          <w:p w:rsidR="00DC2AA1" w:rsidRPr="001C6233" w:rsidRDefault="00DC2AA1" w:rsidP="00DC2AA1">
            <w:pPr>
              <w:pStyle w:val="jjy-6"/>
              <w:jc w:val="both"/>
              <w:rPr>
                <w:rFonts w:cs="黑体"/>
              </w:rPr>
            </w:pPr>
            <w:r>
              <w:rPr>
                <w:rFonts w:cs="黑体" w:hint="eastAsia"/>
              </w:rPr>
              <w:t>继续准备概率与概率分布基础内容汇报（分组）</w:t>
            </w:r>
          </w:p>
        </w:tc>
      </w:tr>
      <w:tr w:rsidR="00DC2AA1" w:rsidRPr="001C6233" w:rsidTr="00F93FF7">
        <w:trPr>
          <w:trHeight w:val="1125"/>
        </w:trPr>
        <w:tc>
          <w:tcPr>
            <w:tcW w:w="1148" w:type="dxa"/>
            <w:gridSpan w:val="4"/>
            <w:shd w:val="clear" w:color="auto" w:fill="D9D9D9"/>
            <w:vAlign w:val="center"/>
          </w:tcPr>
          <w:p w:rsidR="00DC2AA1" w:rsidRPr="001C6233" w:rsidRDefault="00DC2AA1" w:rsidP="00603702">
            <w:pPr>
              <w:spacing w:line="360" w:lineRule="auto"/>
              <w:jc w:val="center"/>
              <w:rPr>
                <w:rFonts w:ascii="宋体" w:hAnsi="宋体" w:cs="黑体"/>
                <w:sz w:val="24"/>
                <w:szCs w:val="24"/>
              </w:rPr>
            </w:pPr>
            <w:r>
              <w:rPr>
                <w:rFonts w:ascii="宋体" w:hAnsi="宋体" w:cs="黑体" w:hint="eastAsia"/>
                <w:sz w:val="24"/>
                <w:szCs w:val="24"/>
              </w:rPr>
              <w:t>6</w:t>
            </w:r>
          </w:p>
        </w:tc>
        <w:tc>
          <w:tcPr>
            <w:tcW w:w="1822" w:type="dxa"/>
            <w:shd w:val="clear" w:color="auto" w:fill="auto"/>
            <w:vAlign w:val="center"/>
          </w:tcPr>
          <w:p w:rsidR="00DC2AA1" w:rsidRPr="001C6233" w:rsidRDefault="00DC2AA1" w:rsidP="00603702">
            <w:pPr>
              <w:pStyle w:val="jjy-6"/>
              <w:jc w:val="center"/>
              <w:rPr>
                <w:rFonts w:cs="黑体"/>
              </w:rPr>
            </w:pPr>
            <w:r>
              <w:rPr>
                <w:rFonts w:cs="黑体" w:hint="eastAsia"/>
              </w:rPr>
              <w:t>参阅书目</w:t>
            </w:r>
          </w:p>
        </w:tc>
        <w:tc>
          <w:tcPr>
            <w:tcW w:w="5043" w:type="dxa"/>
            <w:shd w:val="clear" w:color="auto" w:fill="auto"/>
            <w:vAlign w:val="center"/>
          </w:tcPr>
          <w:p w:rsidR="00DC2AA1" w:rsidRDefault="00DC2AA1" w:rsidP="00DC2AA1">
            <w:pPr>
              <w:pStyle w:val="jjy-6"/>
              <w:jc w:val="both"/>
              <w:rPr>
                <w:rFonts w:cs="黑体"/>
              </w:rPr>
            </w:pPr>
            <w:r>
              <w:rPr>
                <w:rFonts w:cs="黑体" w:hint="eastAsia"/>
              </w:rPr>
              <w:t>《调查问卷的设计与评估》（弗洛德 著 蒋逸民 等译）</w:t>
            </w:r>
          </w:p>
        </w:tc>
      </w:tr>
      <w:tr w:rsidR="00603702" w:rsidRPr="001C6233" w:rsidTr="0016786E">
        <w:tc>
          <w:tcPr>
            <w:tcW w:w="8013" w:type="dxa"/>
            <w:gridSpan w:val="6"/>
            <w:shd w:val="clear" w:color="auto" w:fill="BFBFBF"/>
          </w:tcPr>
          <w:p w:rsidR="00603702" w:rsidRPr="001C6233" w:rsidRDefault="00F93FF7" w:rsidP="00603702">
            <w:pPr>
              <w:pStyle w:val="jjy-6"/>
              <w:jc w:val="center"/>
              <w:rPr>
                <w:rFonts w:cs="黑体"/>
                <w:b/>
              </w:rPr>
            </w:pPr>
            <w:r>
              <w:rPr>
                <w:rFonts w:cs="黑体" w:hint="eastAsia"/>
                <w:b/>
              </w:rPr>
              <w:t>第五</w:t>
            </w:r>
            <w:r w:rsidR="00AE477F">
              <w:rPr>
                <w:rFonts w:cs="黑体" w:hint="eastAsia"/>
                <w:b/>
              </w:rPr>
              <w:t>讲</w:t>
            </w:r>
            <w:r w:rsidR="00603702" w:rsidRPr="001C6233">
              <w:rPr>
                <w:rFonts w:cs="黑体" w:hint="eastAsia"/>
                <w:b/>
              </w:rPr>
              <w:t xml:space="preserve"> </w:t>
            </w:r>
            <w:r w:rsidR="00AE477F">
              <w:rPr>
                <w:rFonts w:cs="黑体" w:hint="eastAsia"/>
                <w:b/>
              </w:rPr>
              <w:t>概率</w:t>
            </w:r>
            <w:r w:rsidR="00603702" w:rsidRPr="001C6233">
              <w:rPr>
                <w:rFonts w:cs="黑体" w:hint="eastAsia"/>
                <w:b/>
              </w:rPr>
              <w:t>与</w:t>
            </w:r>
            <w:r w:rsidR="00603702">
              <w:rPr>
                <w:rFonts w:cs="黑体" w:hint="eastAsia"/>
                <w:b/>
              </w:rPr>
              <w:t>概率</w:t>
            </w:r>
            <w:r>
              <w:rPr>
                <w:rFonts w:cs="黑体" w:hint="eastAsia"/>
                <w:b/>
              </w:rPr>
              <w:t>分布</w:t>
            </w:r>
          </w:p>
        </w:tc>
      </w:tr>
      <w:tr w:rsidR="00603702" w:rsidRPr="001C6233" w:rsidTr="0016786E">
        <w:tc>
          <w:tcPr>
            <w:tcW w:w="1148" w:type="dxa"/>
            <w:gridSpan w:val="4"/>
            <w:shd w:val="clear" w:color="auto" w:fill="D9D9D9"/>
            <w:vAlign w:val="center"/>
          </w:tcPr>
          <w:p w:rsidR="00603702" w:rsidRPr="001C6233" w:rsidRDefault="00603702" w:rsidP="00603702">
            <w:pPr>
              <w:pStyle w:val="jjy-6"/>
              <w:jc w:val="center"/>
              <w:rPr>
                <w:rFonts w:cs="黑体"/>
              </w:rPr>
            </w:pPr>
            <w:r w:rsidRPr="001C6233">
              <w:rPr>
                <w:rFonts w:cs="黑体" w:hint="eastAsia"/>
              </w:rPr>
              <w:t>1</w:t>
            </w:r>
          </w:p>
        </w:tc>
        <w:tc>
          <w:tcPr>
            <w:tcW w:w="1822" w:type="dxa"/>
            <w:shd w:val="clear" w:color="auto" w:fill="auto"/>
            <w:vAlign w:val="center"/>
          </w:tcPr>
          <w:p w:rsidR="00603702" w:rsidRPr="001C6233" w:rsidRDefault="00603702" w:rsidP="00603702">
            <w:pPr>
              <w:pStyle w:val="jjy-6"/>
              <w:jc w:val="center"/>
              <w:rPr>
                <w:rFonts w:cs="黑体"/>
              </w:rPr>
            </w:pPr>
            <w:r w:rsidRPr="001C6233">
              <w:rPr>
                <w:rFonts w:cs="黑体" w:hint="eastAsia"/>
              </w:rPr>
              <w:t>课时数</w:t>
            </w:r>
          </w:p>
        </w:tc>
        <w:tc>
          <w:tcPr>
            <w:tcW w:w="5043" w:type="dxa"/>
            <w:shd w:val="clear" w:color="auto" w:fill="auto"/>
            <w:vAlign w:val="center"/>
          </w:tcPr>
          <w:p w:rsidR="00603702" w:rsidRPr="00AE477F" w:rsidRDefault="00AE477F" w:rsidP="00603702">
            <w:pPr>
              <w:spacing w:line="360" w:lineRule="auto"/>
              <w:rPr>
                <w:rFonts w:ascii="宋体" w:hAnsi="宋体" w:cs="黑体"/>
                <w:sz w:val="24"/>
                <w:szCs w:val="24"/>
              </w:rPr>
            </w:pPr>
            <w:r w:rsidRPr="00AE477F">
              <w:rPr>
                <w:rFonts w:ascii="宋体" w:hAnsi="宋体" w:cs="黑体" w:hint="eastAsia"/>
                <w:sz w:val="24"/>
                <w:szCs w:val="24"/>
              </w:rPr>
              <w:t>3</w:t>
            </w:r>
          </w:p>
        </w:tc>
      </w:tr>
      <w:tr w:rsidR="00603702" w:rsidRPr="001C6233" w:rsidTr="0016786E">
        <w:tc>
          <w:tcPr>
            <w:tcW w:w="572" w:type="dxa"/>
            <w:gridSpan w:val="3"/>
            <w:vMerge w:val="restart"/>
            <w:shd w:val="clear" w:color="auto" w:fill="D9D9D9"/>
            <w:vAlign w:val="center"/>
          </w:tcPr>
          <w:p w:rsidR="00603702" w:rsidRPr="001C6233" w:rsidRDefault="00603702" w:rsidP="00603702">
            <w:pPr>
              <w:spacing w:line="360" w:lineRule="auto"/>
              <w:jc w:val="center"/>
              <w:rPr>
                <w:rFonts w:ascii="宋体" w:hAnsi="宋体" w:cs="黑体"/>
                <w:sz w:val="24"/>
                <w:szCs w:val="24"/>
              </w:rPr>
            </w:pPr>
            <w:r w:rsidRPr="001C6233">
              <w:rPr>
                <w:rFonts w:ascii="宋体" w:hAnsi="宋体" w:cs="黑体" w:hint="eastAsia"/>
                <w:sz w:val="24"/>
                <w:szCs w:val="24"/>
              </w:rPr>
              <w:t>2</w:t>
            </w:r>
          </w:p>
        </w:tc>
        <w:tc>
          <w:tcPr>
            <w:tcW w:w="576" w:type="dxa"/>
            <w:shd w:val="clear" w:color="auto" w:fill="D9D9D9"/>
            <w:vAlign w:val="center"/>
          </w:tcPr>
          <w:p w:rsidR="00603702" w:rsidRPr="001C6233" w:rsidRDefault="00603702" w:rsidP="00603702">
            <w:pPr>
              <w:spacing w:line="360" w:lineRule="auto"/>
              <w:jc w:val="center"/>
              <w:rPr>
                <w:rFonts w:ascii="宋体" w:hAnsi="宋体" w:cs="黑体"/>
                <w:sz w:val="24"/>
                <w:szCs w:val="24"/>
              </w:rPr>
            </w:pPr>
            <w:r>
              <w:rPr>
                <w:rFonts w:ascii="宋体" w:hAnsi="宋体" w:cs="黑体" w:hint="eastAsia"/>
                <w:sz w:val="24"/>
                <w:szCs w:val="24"/>
              </w:rPr>
              <w:t>2.1</w:t>
            </w:r>
          </w:p>
        </w:tc>
        <w:tc>
          <w:tcPr>
            <w:tcW w:w="1822" w:type="dxa"/>
            <w:shd w:val="clear" w:color="auto" w:fill="auto"/>
            <w:vAlign w:val="center"/>
          </w:tcPr>
          <w:p w:rsidR="00AE477F" w:rsidRDefault="00603702" w:rsidP="00603702">
            <w:pPr>
              <w:pStyle w:val="jjy-6"/>
              <w:jc w:val="center"/>
              <w:rPr>
                <w:rFonts w:cs="黑体"/>
              </w:rPr>
            </w:pPr>
            <w:r w:rsidRPr="001C6233">
              <w:rPr>
                <w:rFonts w:cs="黑体" w:hint="eastAsia"/>
              </w:rPr>
              <w:t>讲授内容</w:t>
            </w:r>
          </w:p>
          <w:p w:rsidR="00603702" w:rsidRPr="001C6233" w:rsidRDefault="00603702" w:rsidP="00603702">
            <w:pPr>
              <w:pStyle w:val="jjy-6"/>
              <w:jc w:val="center"/>
              <w:rPr>
                <w:rFonts w:cs="黑体"/>
              </w:rPr>
            </w:pPr>
            <w:r w:rsidRPr="001C6233">
              <w:rPr>
                <w:rFonts w:cs="黑体" w:hint="eastAsia"/>
              </w:rPr>
              <w:t>与</w:t>
            </w:r>
          </w:p>
          <w:p w:rsidR="00603702" w:rsidRPr="001C6233" w:rsidRDefault="00603702" w:rsidP="00603702">
            <w:pPr>
              <w:pStyle w:val="jjy-6"/>
              <w:jc w:val="center"/>
              <w:rPr>
                <w:rFonts w:cs="黑体"/>
              </w:rPr>
            </w:pPr>
            <w:r w:rsidRPr="001C6233">
              <w:rPr>
                <w:rFonts w:cs="黑体" w:hint="eastAsia"/>
              </w:rPr>
              <w:t>训练技能</w:t>
            </w:r>
          </w:p>
        </w:tc>
        <w:tc>
          <w:tcPr>
            <w:tcW w:w="5043" w:type="dxa"/>
            <w:shd w:val="clear" w:color="auto" w:fill="auto"/>
            <w:vAlign w:val="center"/>
          </w:tcPr>
          <w:p w:rsidR="00AE477F" w:rsidRDefault="00F93FF7" w:rsidP="00AE477F">
            <w:pPr>
              <w:pStyle w:val="jjy-6"/>
              <w:jc w:val="both"/>
              <w:rPr>
                <w:rFonts w:cs="黑体"/>
              </w:rPr>
            </w:pPr>
            <w:r w:rsidRPr="001C6233">
              <w:rPr>
                <w:rFonts w:cs="黑体" w:hint="eastAsia"/>
              </w:rPr>
              <w:t>概率的定义，掌握事件的</w:t>
            </w:r>
            <w:r w:rsidR="00AE477F">
              <w:rPr>
                <w:rFonts w:cs="黑体" w:hint="eastAsia"/>
              </w:rPr>
              <w:t>基本计算方法与规则（加法法则、乘法法则、余事件、事件的交与并）；</w:t>
            </w:r>
            <w:r w:rsidR="00AE477F" w:rsidRPr="001C6233">
              <w:rPr>
                <w:rFonts w:cs="黑体" w:hint="eastAsia"/>
              </w:rPr>
              <w:t>离散随机变量概率分布中的二项分布及</w:t>
            </w:r>
            <w:r w:rsidR="00AE477F">
              <w:rPr>
                <w:rFonts w:cs="黑体" w:hint="eastAsia"/>
              </w:rPr>
              <w:t>二项分布公式的应用；正态分布</w:t>
            </w:r>
            <w:r w:rsidR="00AE477F" w:rsidRPr="001C6233">
              <w:rPr>
                <w:rFonts w:cs="黑体" w:hint="eastAsia"/>
              </w:rPr>
              <w:t>的基本概念</w:t>
            </w:r>
            <w:r w:rsidR="00AE477F">
              <w:rPr>
                <w:rFonts w:cs="黑体" w:hint="eastAsia"/>
              </w:rPr>
              <w:t>及应用。</w:t>
            </w:r>
          </w:p>
          <w:p w:rsidR="00AE477F" w:rsidRPr="00AE477F" w:rsidRDefault="00AE477F" w:rsidP="00AE477F">
            <w:pPr>
              <w:pStyle w:val="jjy-6"/>
              <w:jc w:val="both"/>
              <w:rPr>
                <w:rFonts w:cs="黑体"/>
              </w:rPr>
            </w:pPr>
            <w:r>
              <w:rPr>
                <w:rFonts w:cs="黑体" w:hint="eastAsia"/>
              </w:rPr>
              <w:t>SPSS检验正态分布的方法</w:t>
            </w:r>
          </w:p>
        </w:tc>
      </w:tr>
      <w:tr w:rsidR="00603702" w:rsidRPr="001C6233" w:rsidTr="0016786E">
        <w:tc>
          <w:tcPr>
            <w:tcW w:w="572" w:type="dxa"/>
            <w:gridSpan w:val="3"/>
            <w:vMerge/>
            <w:shd w:val="clear" w:color="auto" w:fill="D9D9D9"/>
            <w:vAlign w:val="center"/>
          </w:tcPr>
          <w:p w:rsidR="00603702" w:rsidRPr="001C6233" w:rsidRDefault="00603702" w:rsidP="00603702">
            <w:pPr>
              <w:spacing w:line="360" w:lineRule="auto"/>
              <w:jc w:val="center"/>
              <w:rPr>
                <w:rFonts w:ascii="宋体" w:hAnsi="宋体" w:cs="黑体"/>
                <w:sz w:val="24"/>
                <w:szCs w:val="24"/>
              </w:rPr>
            </w:pPr>
          </w:p>
        </w:tc>
        <w:tc>
          <w:tcPr>
            <w:tcW w:w="576" w:type="dxa"/>
            <w:shd w:val="clear" w:color="auto" w:fill="D9D9D9"/>
            <w:vAlign w:val="center"/>
          </w:tcPr>
          <w:p w:rsidR="00603702" w:rsidRPr="001C6233" w:rsidRDefault="00603702" w:rsidP="00603702">
            <w:pPr>
              <w:spacing w:line="360" w:lineRule="auto"/>
              <w:jc w:val="center"/>
              <w:rPr>
                <w:rFonts w:ascii="宋体" w:hAnsi="宋体" w:cs="黑体"/>
                <w:sz w:val="24"/>
                <w:szCs w:val="24"/>
              </w:rPr>
            </w:pPr>
            <w:r>
              <w:rPr>
                <w:rFonts w:ascii="宋体" w:hAnsi="宋体" w:cs="黑体" w:hint="eastAsia"/>
                <w:sz w:val="24"/>
                <w:szCs w:val="24"/>
              </w:rPr>
              <w:t>2.2</w:t>
            </w:r>
          </w:p>
        </w:tc>
        <w:tc>
          <w:tcPr>
            <w:tcW w:w="1822" w:type="dxa"/>
            <w:shd w:val="clear" w:color="auto" w:fill="auto"/>
            <w:vAlign w:val="center"/>
          </w:tcPr>
          <w:p w:rsidR="00603702" w:rsidRPr="001C6233" w:rsidRDefault="00603702" w:rsidP="00603702">
            <w:pPr>
              <w:pStyle w:val="jjy-6"/>
              <w:jc w:val="center"/>
              <w:rPr>
                <w:rFonts w:cs="黑体"/>
              </w:rPr>
            </w:pPr>
            <w:r w:rsidRPr="001C6233">
              <w:rPr>
                <w:rFonts w:cs="黑体" w:hint="eastAsia"/>
              </w:rPr>
              <w:t>知识重点</w:t>
            </w:r>
          </w:p>
        </w:tc>
        <w:tc>
          <w:tcPr>
            <w:tcW w:w="5043" w:type="dxa"/>
            <w:shd w:val="clear" w:color="auto" w:fill="auto"/>
            <w:vAlign w:val="center"/>
          </w:tcPr>
          <w:p w:rsidR="00603702" w:rsidRPr="00AE477F" w:rsidRDefault="00AE477F" w:rsidP="00F93FF7">
            <w:pPr>
              <w:pStyle w:val="jjy-6"/>
              <w:jc w:val="both"/>
              <w:rPr>
                <w:rFonts w:cs="黑体"/>
              </w:rPr>
            </w:pPr>
            <w:r w:rsidRPr="00AE477F">
              <w:rPr>
                <w:rFonts w:cs="黑体" w:hint="eastAsia"/>
              </w:rPr>
              <w:t>两项分布和正态分布</w:t>
            </w:r>
          </w:p>
        </w:tc>
      </w:tr>
      <w:tr w:rsidR="00603702" w:rsidRPr="001C6233" w:rsidTr="0016786E">
        <w:tc>
          <w:tcPr>
            <w:tcW w:w="1148" w:type="dxa"/>
            <w:gridSpan w:val="4"/>
            <w:shd w:val="clear" w:color="auto" w:fill="D9D9D9"/>
            <w:vAlign w:val="center"/>
          </w:tcPr>
          <w:p w:rsidR="00603702" w:rsidRPr="001C6233" w:rsidRDefault="00603702" w:rsidP="00603702">
            <w:pPr>
              <w:spacing w:line="360" w:lineRule="auto"/>
              <w:jc w:val="center"/>
              <w:rPr>
                <w:rFonts w:ascii="宋体" w:hAnsi="宋体" w:cs="黑体"/>
                <w:sz w:val="24"/>
                <w:szCs w:val="24"/>
              </w:rPr>
            </w:pPr>
            <w:r w:rsidRPr="001C6233">
              <w:rPr>
                <w:rFonts w:ascii="宋体" w:hAnsi="宋体" w:cs="黑体" w:hint="eastAsia"/>
                <w:sz w:val="24"/>
                <w:szCs w:val="24"/>
              </w:rPr>
              <w:t>3</w:t>
            </w:r>
          </w:p>
        </w:tc>
        <w:tc>
          <w:tcPr>
            <w:tcW w:w="1822" w:type="dxa"/>
            <w:shd w:val="clear" w:color="auto" w:fill="auto"/>
            <w:vAlign w:val="center"/>
          </w:tcPr>
          <w:p w:rsidR="00603702" w:rsidRPr="001C6233" w:rsidRDefault="00AE477F" w:rsidP="00603702">
            <w:pPr>
              <w:pStyle w:val="jjy-6"/>
              <w:jc w:val="center"/>
              <w:rPr>
                <w:rFonts w:cs="黑体"/>
              </w:rPr>
            </w:pPr>
            <w:r>
              <w:rPr>
                <w:rFonts w:cs="黑体" w:hint="eastAsia"/>
              </w:rPr>
              <w:t>学生学习目标</w:t>
            </w:r>
          </w:p>
        </w:tc>
        <w:tc>
          <w:tcPr>
            <w:tcW w:w="5043" w:type="dxa"/>
            <w:shd w:val="clear" w:color="auto" w:fill="auto"/>
            <w:vAlign w:val="center"/>
          </w:tcPr>
          <w:p w:rsidR="00603702" w:rsidRDefault="00AE477F" w:rsidP="00603702">
            <w:pPr>
              <w:pStyle w:val="jjy-6"/>
              <w:jc w:val="both"/>
              <w:rPr>
                <w:rFonts w:cs="黑体"/>
              </w:rPr>
            </w:pPr>
            <w:r>
              <w:rPr>
                <w:rFonts w:cs="黑体" w:hint="eastAsia"/>
              </w:rPr>
              <w:t>掌握概率运算的基本方法与规则；</w:t>
            </w:r>
          </w:p>
          <w:p w:rsidR="00AE477F" w:rsidRDefault="00AE477F" w:rsidP="00603702">
            <w:pPr>
              <w:pStyle w:val="jjy-6"/>
              <w:jc w:val="both"/>
              <w:rPr>
                <w:rFonts w:cs="黑体"/>
              </w:rPr>
            </w:pPr>
            <w:r>
              <w:rPr>
                <w:rFonts w:cs="黑体" w:hint="eastAsia"/>
              </w:rPr>
              <w:t>掌握二项分布公式的运用及SPSS相关操作；</w:t>
            </w:r>
          </w:p>
          <w:p w:rsidR="00AE477F" w:rsidRPr="00AE477F" w:rsidRDefault="00AE477F" w:rsidP="00AE477F">
            <w:pPr>
              <w:pStyle w:val="jjy-6"/>
              <w:jc w:val="both"/>
              <w:rPr>
                <w:rFonts w:cs="黑体"/>
              </w:rPr>
            </w:pPr>
            <w:r w:rsidRPr="001C6233">
              <w:rPr>
                <w:rFonts w:cs="黑体" w:hint="eastAsia"/>
              </w:rPr>
              <w:t>掌握</w:t>
            </w:r>
            <w:r>
              <w:rPr>
                <w:rFonts w:cs="黑体" w:hint="eastAsia"/>
              </w:rPr>
              <w:t>正态分布的运用及S</w:t>
            </w:r>
            <w:r>
              <w:rPr>
                <w:rFonts w:cs="黑体"/>
              </w:rPr>
              <w:t>PSS</w:t>
            </w:r>
            <w:r>
              <w:rPr>
                <w:rFonts w:cs="黑体" w:hint="eastAsia"/>
              </w:rPr>
              <w:t>相关操作</w:t>
            </w:r>
          </w:p>
        </w:tc>
      </w:tr>
      <w:tr w:rsidR="00603702" w:rsidRPr="001C6233" w:rsidTr="0016786E">
        <w:tc>
          <w:tcPr>
            <w:tcW w:w="1148" w:type="dxa"/>
            <w:gridSpan w:val="4"/>
            <w:shd w:val="clear" w:color="auto" w:fill="D9D9D9"/>
            <w:vAlign w:val="center"/>
          </w:tcPr>
          <w:p w:rsidR="00603702" w:rsidRPr="001C6233" w:rsidRDefault="00603702" w:rsidP="00603702">
            <w:pPr>
              <w:spacing w:line="360" w:lineRule="auto"/>
              <w:jc w:val="center"/>
              <w:rPr>
                <w:rFonts w:ascii="宋体" w:hAnsi="宋体" w:cs="黑体"/>
                <w:sz w:val="24"/>
                <w:szCs w:val="24"/>
              </w:rPr>
            </w:pPr>
            <w:r w:rsidRPr="001C6233">
              <w:rPr>
                <w:rFonts w:ascii="宋体" w:hAnsi="宋体" w:cs="黑体" w:hint="eastAsia"/>
                <w:sz w:val="24"/>
                <w:szCs w:val="24"/>
              </w:rPr>
              <w:t>4</w:t>
            </w:r>
          </w:p>
        </w:tc>
        <w:tc>
          <w:tcPr>
            <w:tcW w:w="1822" w:type="dxa"/>
            <w:shd w:val="clear" w:color="auto" w:fill="auto"/>
            <w:vAlign w:val="center"/>
          </w:tcPr>
          <w:p w:rsidR="00603702" w:rsidRPr="001C6233" w:rsidRDefault="00603702" w:rsidP="00603702">
            <w:pPr>
              <w:pStyle w:val="jjy-6"/>
              <w:jc w:val="center"/>
              <w:rPr>
                <w:rFonts w:cs="黑体"/>
              </w:rPr>
            </w:pPr>
            <w:r w:rsidRPr="001C6233">
              <w:rPr>
                <w:rFonts w:cs="黑体" w:hint="eastAsia"/>
              </w:rPr>
              <w:t>教学方法</w:t>
            </w:r>
          </w:p>
        </w:tc>
        <w:tc>
          <w:tcPr>
            <w:tcW w:w="5043" w:type="dxa"/>
            <w:shd w:val="clear" w:color="auto" w:fill="auto"/>
            <w:vAlign w:val="center"/>
          </w:tcPr>
          <w:p w:rsidR="00603702" w:rsidRPr="001C6233" w:rsidRDefault="00956556" w:rsidP="00603702">
            <w:pPr>
              <w:pStyle w:val="jjy-6"/>
              <w:jc w:val="both"/>
              <w:rPr>
                <w:rFonts w:cs="黑体"/>
              </w:rPr>
            </w:pPr>
            <w:r>
              <w:rPr>
                <w:rFonts w:cs="黑体" w:hint="eastAsia"/>
              </w:rPr>
              <w:t>学生分组讲解；学生分组练习操作；教师点评指导</w:t>
            </w:r>
          </w:p>
        </w:tc>
      </w:tr>
      <w:tr w:rsidR="00603702" w:rsidRPr="001C6233" w:rsidTr="0016786E">
        <w:tc>
          <w:tcPr>
            <w:tcW w:w="1148" w:type="dxa"/>
            <w:gridSpan w:val="4"/>
            <w:shd w:val="clear" w:color="auto" w:fill="D9D9D9"/>
            <w:vAlign w:val="center"/>
          </w:tcPr>
          <w:p w:rsidR="00603702" w:rsidRPr="001C6233" w:rsidRDefault="00603702" w:rsidP="00603702">
            <w:pPr>
              <w:spacing w:line="360" w:lineRule="auto"/>
              <w:jc w:val="center"/>
              <w:rPr>
                <w:rFonts w:ascii="宋体" w:hAnsi="宋体" w:cs="黑体"/>
                <w:sz w:val="24"/>
                <w:szCs w:val="24"/>
              </w:rPr>
            </w:pPr>
            <w:r w:rsidRPr="001C6233">
              <w:rPr>
                <w:rFonts w:ascii="宋体" w:hAnsi="宋体" w:cs="黑体" w:hint="eastAsia"/>
                <w:sz w:val="24"/>
                <w:szCs w:val="24"/>
              </w:rPr>
              <w:t>5</w:t>
            </w:r>
          </w:p>
        </w:tc>
        <w:tc>
          <w:tcPr>
            <w:tcW w:w="1822" w:type="dxa"/>
            <w:shd w:val="clear" w:color="auto" w:fill="auto"/>
            <w:vAlign w:val="center"/>
          </w:tcPr>
          <w:p w:rsidR="00603702" w:rsidRPr="001C6233" w:rsidRDefault="00603702" w:rsidP="00603702">
            <w:pPr>
              <w:pStyle w:val="jjy-6"/>
              <w:jc w:val="center"/>
              <w:rPr>
                <w:rFonts w:cs="黑体"/>
              </w:rPr>
            </w:pPr>
            <w:r w:rsidRPr="001C6233">
              <w:rPr>
                <w:rFonts w:cs="黑体" w:hint="eastAsia"/>
              </w:rPr>
              <w:t>课外学习要求</w:t>
            </w:r>
          </w:p>
        </w:tc>
        <w:tc>
          <w:tcPr>
            <w:tcW w:w="5043" w:type="dxa"/>
            <w:shd w:val="clear" w:color="auto" w:fill="auto"/>
            <w:vAlign w:val="center"/>
          </w:tcPr>
          <w:p w:rsidR="00066AD4" w:rsidRPr="001C6233" w:rsidRDefault="00AE477F" w:rsidP="00603702">
            <w:pPr>
              <w:pStyle w:val="jjy-6"/>
              <w:jc w:val="both"/>
              <w:rPr>
                <w:rFonts w:cs="黑体"/>
              </w:rPr>
            </w:pPr>
            <w:r>
              <w:rPr>
                <w:rFonts w:cs="黑体" w:hint="eastAsia"/>
              </w:rPr>
              <w:t>准备</w:t>
            </w:r>
            <w:r w:rsidR="00A00397">
              <w:rPr>
                <w:rFonts w:cs="黑体" w:hint="eastAsia"/>
              </w:rPr>
              <w:t>参数估计</w:t>
            </w:r>
            <w:r w:rsidR="00066AD4">
              <w:rPr>
                <w:rFonts w:cs="黑体" w:hint="eastAsia"/>
              </w:rPr>
              <w:t>汇报内容（分组）</w:t>
            </w:r>
          </w:p>
        </w:tc>
      </w:tr>
      <w:tr w:rsidR="00066AD4" w:rsidRPr="001C6233" w:rsidTr="0016786E">
        <w:tc>
          <w:tcPr>
            <w:tcW w:w="1148" w:type="dxa"/>
            <w:gridSpan w:val="4"/>
            <w:shd w:val="clear" w:color="auto" w:fill="D9D9D9"/>
            <w:vAlign w:val="center"/>
          </w:tcPr>
          <w:p w:rsidR="00066AD4" w:rsidRPr="001C6233" w:rsidRDefault="00066AD4" w:rsidP="00603702">
            <w:pPr>
              <w:spacing w:line="360" w:lineRule="auto"/>
              <w:jc w:val="center"/>
              <w:rPr>
                <w:rFonts w:ascii="宋体" w:hAnsi="宋体" w:cs="黑体"/>
                <w:sz w:val="24"/>
                <w:szCs w:val="24"/>
              </w:rPr>
            </w:pPr>
            <w:r>
              <w:rPr>
                <w:rFonts w:ascii="宋体" w:hAnsi="宋体" w:cs="黑体" w:hint="eastAsia"/>
                <w:sz w:val="24"/>
                <w:szCs w:val="24"/>
              </w:rPr>
              <w:t>6</w:t>
            </w:r>
          </w:p>
        </w:tc>
        <w:tc>
          <w:tcPr>
            <w:tcW w:w="1822" w:type="dxa"/>
            <w:shd w:val="clear" w:color="auto" w:fill="auto"/>
            <w:vAlign w:val="center"/>
          </w:tcPr>
          <w:p w:rsidR="00066AD4" w:rsidRPr="001C6233" w:rsidRDefault="000F68BE" w:rsidP="00603702">
            <w:pPr>
              <w:pStyle w:val="jjy-6"/>
              <w:jc w:val="center"/>
              <w:rPr>
                <w:rFonts w:cs="黑体"/>
              </w:rPr>
            </w:pPr>
            <w:r>
              <w:rPr>
                <w:rFonts w:cs="黑体" w:hint="eastAsia"/>
              </w:rPr>
              <w:t>参阅书目</w:t>
            </w:r>
          </w:p>
        </w:tc>
        <w:tc>
          <w:tcPr>
            <w:tcW w:w="5043" w:type="dxa"/>
            <w:shd w:val="clear" w:color="auto" w:fill="auto"/>
            <w:vAlign w:val="center"/>
          </w:tcPr>
          <w:p w:rsidR="00A00397" w:rsidRDefault="00A00397" w:rsidP="00A00397">
            <w:pPr>
              <w:pStyle w:val="jjy-6"/>
              <w:jc w:val="both"/>
              <w:rPr>
                <w:rFonts w:cs="黑体"/>
              </w:rPr>
            </w:pPr>
            <w:r>
              <w:rPr>
                <w:rFonts w:cs="黑体" w:hint="eastAsia"/>
              </w:rPr>
              <w:t>《教育统计学》（王孝玲）相关章节</w:t>
            </w:r>
          </w:p>
          <w:p w:rsidR="00A00397" w:rsidRDefault="00A00397" w:rsidP="00A00397">
            <w:pPr>
              <w:pStyle w:val="jjy-6"/>
              <w:jc w:val="both"/>
              <w:rPr>
                <w:rFonts w:cs="黑体"/>
              </w:rPr>
            </w:pPr>
            <w:r>
              <w:rPr>
                <w:rFonts w:cs="黑体" w:hint="eastAsia"/>
              </w:rPr>
              <w:lastRenderedPageBreak/>
              <w:t>《教育统计学》（胡咏梅）相关章节</w:t>
            </w:r>
          </w:p>
          <w:p w:rsidR="00A00397" w:rsidRDefault="00A00397" w:rsidP="00A00397">
            <w:pPr>
              <w:pStyle w:val="jjy-6"/>
              <w:jc w:val="both"/>
              <w:rPr>
                <w:rFonts w:cs="黑体"/>
              </w:rPr>
            </w:pPr>
            <w:r>
              <w:rPr>
                <w:rFonts w:cs="黑体" w:hint="eastAsia"/>
              </w:rPr>
              <w:t>《现代心理与教育统计学》（张厚粲等）相关章节</w:t>
            </w:r>
          </w:p>
        </w:tc>
      </w:tr>
      <w:tr w:rsidR="00603702" w:rsidRPr="001C6233" w:rsidTr="0016786E">
        <w:tc>
          <w:tcPr>
            <w:tcW w:w="8013" w:type="dxa"/>
            <w:gridSpan w:val="6"/>
            <w:shd w:val="clear" w:color="auto" w:fill="BFBFBF"/>
          </w:tcPr>
          <w:p w:rsidR="00603702" w:rsidRPr="001C6233" w:rsidRDefault="00066AD4" w:rsidP="00191C74">
            <w:pPr>
              <w:pStyle w:val="jjy-6"/>
              <w:jc w:val="center"/>
              <w:rPr>
                <w:rFonts w:cs="黑体"/>
                <w:b/>
              </w:rPr>
            </w:pPr>
            <w:r>
              <w:rPr>
                <w:rFonts w:cs="黑体" w:hint="eastAsia"/>
                <w:b/>
              </w:rPr>
              <w:lastRenderedPageBreak/>
              <w:t xml:space="preserve">第六讲 </w:t>
            </w:r>
            <w:r w:rsidR="00FF3E3E">
              <w:rPr>
                <w:rFonts w:cs="黑体" w:hint="eastAsia"/>
                <w:b/>
              </w:rPr>
              <w:t>教育</w:t>
            </w:r>
            <w:r>
              <w:rPr>
                <w:rFonts w:cs="黑体" w:hint="eastAsia"/>
                <w:b/>
              </w:rPr>
              <w:t>调查问卷开发</w:t>
            </w:r>
            <w:r w:rsidR="00FF3E3E">
              <w:rPr>
                <w:rFonts w:cs="黑体" w:hint="eastAsia"/>
                <w:b/>
              </w:rPr>
              <w:t>与应用</w:t>
            </w:r>
            <w:r>
              <w:rPr>
                <w:rFonts w:cs="黑体" w:hint="eastAsia"/>
                <w:b/>
              </w:rPr>
              <w:t>（</w:t>
            </w:r>
            <w:r w:rsidR="00191C74">
              <w:rPr>
                <w:rFonts w:cs="黑体" w:hint="eastAsia"/>
                <w:b/>
              </w:rPr>
              <w:t>2</w:t>
            </w:r>
            <w:r>
              <w:rPr>
                <w:rFonts w:cs="黑体" w:hint="eastAsia"/>
                <w:b/>
              </w:rPr>
              <w:t>）</w:t>
            </w:r>
          </w:p>
        </w:tc>
      </w:tr>
      <w:tr w:rsidR="00603702" w:rsidRPr="001C6233" w:rsidTr="0016786E">
        <w:tc>
          <w:tcPr>
            <w:tcW w:w="1148" w:type="dxa"/>
            <w:gridSpan w:val="4"/>
            <w:shd w:val="clear" w:color="auto" w:fill="D9D9D9"/>
            <w:vAlign w:val="center"/>
          </w:tcPr>
          <w:p w:rsidR="00603702" w:rsidRPr="001C6233" w:rsidRDefault="00603702" w:rsidP="00603702">
            <w:pPr>
              <w:pStyle w:val="jjy-6"/>
              <w:jc w:val="center"/>
              <w:rPr>
                <w:rFonts w:cs="黑体"/>
              </w:rPr>
            </w:pPr>
            <w:r w:rsidRPr="001C6233">
              <w:rPr>
                <w:rFonts w:cs="黑体" w:hint="eastAsia"/>
              </w:rPr>
              <w:t>1</w:t>
            </w:r>
          </w:p>
        </w:tc>
        <w:tc>
          <w:tcPr>
            <w:tcW w:w="1822" w:type="dxa"/>
            <w:shd w:val="clear" w:color="auto" w:fill="auto"/>
            <w:vAlign w:val="center"/>
          </w:tcPr>
          <w:p w:rsidR="00603702" w:rsidRPr="001C6233" w:rsidRDefault="00603702" w:rsidP="00603702">
            <w:pPr>
              <w:pStyle w:val="jjy-6"/>
              <w:jc w:val="center"/>
              <w:rPr>
                <w:rFonts w:cs="黑体"/>
              </w:rPr>
            </w:pPr>
            <w:r w:rsidRPr="001C6233">
              <w:rPr>
                <w:rFonts w:cs="黑体" w:hint="eastAsia"/>
              </w:rPr>
              <w:t>课时数</w:t>
            </w:r>
          </w:p>
        </w:tc>
        <w:tc>
          <w:tcPr>
            <w:tcW w:w="5043" w:type="dxa"/>
            <w:shd w:val="clear" w:color="auto" w:fill="auto"/>
            <w:vAlign w:val="center"/>
          </w:tcPr>
          <w:p w:rsidR="00603702" w:rsidRPr="001C6233" w:rsidRDefault="000F68BE" w:rsidP="00603702">
            <w:pPr>
              <w:spacing w:line="360" w:lineRule="auto"/>
              <w:rPr>
                <w:rFonts w:ascii="宋体" w:hAnsi="宋体" w:cs="黑体"/>
                <w:b/>
                <w:sz w:val="24"/>
                <w:szCs w:val="24"/>
              </w:rPr>
            </w:pPr>
            <w:r>
              <w:rPr>
                <w:rFonts w:ascii="宋体" w:hAnsi="宋体" w:cs="黑体" w:hint="eastAsia"/>
                <w:b/>
                <w:sz w:val="24"/>
                <w:szCs w:val="24"/>
              </w:rPr>
              <w:t>3</w:t>
            </w:r>
          </w:p>
        </w:tc>
      </w:tr>
      <w:tr w:rsidR="00603702" w:rsidRPr="00A00397" w:rsidTr="0016786E">
        <w:tc>
          <w:tcPr>
            <w:tcW w:w="572" w:type="dxa"/>
            <w:gridSpan w:val="3"/>
            <w:vMerge w:val="restart"/>
            <w:shd w:val="clear" w:color="auto" w:fill="D9D9D9"/>
            <w:vAlign w:val="center"/>
          </w:tcPr>
          <w:p w:rsidR="00603702" w:rsidRPr="001C6233" w:rsidRDefault="00603702" w:rsidP="00603702">
            <w:pPr>
              <w:spacing w:line="360" w:lineRule="auto"/>
              <w:jc w:val="center"/>
              <w:rPr>
                <w:rFonts w:ascii="宋体" w:hAnsi="宋体" w:cs="黑体"/>
                <w:sz w:val="24"/>
                <w:szCs w:val="24"/>
              </w:rPr>
            </w:pPr>
            <w:r w:rsidRPr="001C6233">
              <w:rPr>
                <w:rFonts w:ascii="宋体" w:hAnsi="宋体" w:cs="黑体" w:hint="eastAsia"/>
                <w:sz w:val="24"/>
                <w:szCs w:val="24"/>
              </w:rPr>
              <w:t>2</w:t>
            </w:r>
          </w:p>
        </w:tc>
        <w:tc>
          <w:tcPr>
            <w:tcW w:w="576" w:type="dxa"/>
            <w:shd w:val="clear" w:color="auto" w:fill="D9D9D9"/>
            <w:vAlign w:val="center"/>
          </w:tcPr>
          <w:p w:rsidR="00603702" w:rsidRPr="001C6233" w:rsidRDefault="00603702" w:rsidP="00603702">
            <w:pPr>
              <w:spacing w:line="360" w:lineRule="auto"/>
              <w:jc w:val="center"/>
              <w:rPr>
                <w:rFonts w:ascii="宋体" w:hAnsi="宋体" w:cs="黑体"/>
                <w:sz w:val="24"/>
                <w:szCs w:val="24"/>
              </w:rPr>
            </w:pPr>
            <w:r>
              <w:rPr>
                <w:rFonts w:ascii="宋体" w:hAnsi="宋体" w:cs="黑体" w:hint="eastAsia"/>
                <w:sz w:val="24"/>
                <w:szCs w:val="24"/>
              </w:rPr>
              <w:t>2.1</w:t>
            </w:r>
          </w:p>
        </w:tc>
        <w:tc>
          <w:tcPr>
            <w:tcW w:w="1822" w:type="dxa"/>
            <w:shd w:val="clear" w:color="auto" w:fill="auto"/>
            <w:vAlign w:val="center"/>
          </w:tcPr>
          <w:p w:rsidR="00603702" w:rsidRPr="001C6233" w:rsidRDefault="00603702" w:rsidP="00603702">
            <w:pPr>
              <w:pStyle w:val="jjy-6"/>
              <w:jc w:val="center"/>
              <w:rPr>
                <w:rFonts w:cs="黑体"/>
              </w:rPr>
            </w:pPr>
            <w:r w:rsidRPr="001C6233">
              <w:rPr>
                <w:rFonts w:cs="黑体" w:hint="eastAsia"/>
              </w:rPr>
              <w:t>讲授内容</w:t>
            </w:r>
          </w:p>
          <w:p w:rsidR="00603702" w:rsidRPr="001C6233" w:rsidRDefault="00603702" w:rsidP="00603702">
            <w:pPr>
              <w:pStyle w:val="jjy-6"/>
              <w:jc w:val="center"/>
              <w:rPr>
                <w:rFonts w:cs="黑体"/>
              </w:rPr>
            </w:pPr>
            <w:r w:rsidRPr="001C6233">
              <w:rPr>
                <w:rFonts w:cs="黑体" w:hint="eastAsia"/>
              </w:rPr>
              <w:t>与</w:t>
            </w:r>
          </w:p>
          <w:p w:rsidR="00603702" w:rsidRPr="001C6233" w:rsidRDefault="00603702" w:rsidP="00603702">
            <w:pPr>
              <w:pStyle w:val="jjy-6"/>
              <w:jc w:val="center"/>
              <w:rPr>
                <w:rFonts w:cs="黑体"/>
              </w:rPr>
            </w:pPr>
            <w:r w:rsidRPr="001C6233">
              <w:rPr>
                <w:rFonts w:cs="黑体" w:hint="eastAsia"/>
              </w:rPr>
              <w:t>训练技能</w:t>
            </w:r>
          </w:p>
        </w:tc>
        <w:tc>
          <w:tcPr>
            <w:tcW w:w="5043" w:type="dxa"/>
            <w:shd w:val="clear" w:color="auto" w:fill="auto"/>
            <w:vAlign w:val="center"/>
          </w:tcPr>
          <w:p w:rsidR="000F68BE" w:rsidRPr="000F68BE" w:rsidRDefault="000F68BE" w:rsidP="00A00397">
            <w:pPr>
              <w:pStyle w:val="jjy-6"/>
              <w:jc w:val="both"/>
              <w:rPr>
                <w:rFonts w:cs="黑体"/>
              </w:rPr>
            </w:pPr>
            <w:r>
              <w:rPr>
                <w:rFonts w:cs="黑体" w:hint="eastAsia"/>
              </w:rPr>
              <w:t>教育类问卷调查案例及解读</w:t>
            </w:r>
            <w:r w:rsidR="00A00397">
              <w:rPr>
                <w:rFonts w:cs="黑体" w:hint="eastAsia"/>
              </w:rPr>
              <w:t>，含</w:t>
            </w:r>
            <w:r>
              <w:rPr>
                <w:rFonts w:cs="黑体" w:hint="eastAsia"/>
              </w:rPr>
              <w:t>PISA学生、教师、学校、家长问卷</w:t>
            </w:r>
            <w:r w:rsidR="00A00397">
              <w:rPr>
                <w:rFonts w:cs="黑体" w:hint="eastAsia"/>
              </w:rPr>
              <w:t>和</w:t>
            </w:r>
            <w:r>
              <w:rPr>
                <w:rFonts w:cs="黑体" w:hint="eastAsia"/>
              </w:rPr>
              <w:t>TALIS校长、教师问卷</w:t>
            </w:r>
            <w:r w:rsidR="00A00397">
              <w:rPr>
                <w:rFonts w:cs="黑体" w:hint="eastAsia"/>
              </w:rPr>
              <w:t>；问卷指标的建构和指标运用</w:t>
            </w:r>
          </w:p>
        </w:tc>
      </w:tr>
      <w:tr w:rsidR="00603702" w:rsidRPr="001C6233" w:rsidTr="0016786E">
        <w:tc>
          <w:tcPr>
            <w:tcW w:w="572" w:type="dxa"/>
            <w:gridSpan w:val="3"/>
            <w:vMerge/>
            <w:shd w:val="clear" w:color="auto" w:fill="D9D9D9"/>
            <w:vAlign w:val="center"/>
          </w:tcPr>
          <w:p w:rsidR="00603702" w:rsidRPr="001C6233" w:rsidRDefault="00603702" w:rsidP="00603702">
            <w:pPr>
              <w:spacing w:line="360" w:lineRule="auto"/>
              <w:jc w:val="center"/>
              <w:rPr>
                <w:rFonts w:ascii="宋体" w:hAnsi="宋体" w:cs="黑体"/>
                <w:sz w:val="24"/>
                <w:szCs w:val="24"/>
              </w:rPr>
            </w:pPr>
          </w:p>
        </w:tc>
        <w:tc>
          <w:tcPr>
            <w:tcW w:w="576" w:type="dxa"/>
            <w:shd w:val="clear" w:color="auto" w:fill="D9D9D9"/>
            <w:vAlign w:val="center"/>
          </w:tcPr>
          <w:p w:rsidR="00603702" w:rsidRPr="001C6233" w:rsidRDefault="00603702" w:rsidP="00603702">
            <w:pPr>
              <w:spacing w:line="360" w:lineRule="auto"/>
              <w:jc w:val="center"/>
              <w:rPr>
                <w:rFonts w:ascii="宋体" w:hAnsi="宋体" w:cs="黑体"/>
                <w:sz w:val="24"/>
                <w:szCs w:val="24"/>
              </w:rPr>
            </w:pPr>
            <w:r>
              <w:rPr>
                <w:rFonts w:ascii="宋体" w:hAnsi="宋体" w:cs="黑体" w:hint="eastAsia"/>
                <w:sz w:val="24"/>
                <w:szCs w:val="24"/>
              </w:rPr>
              <w:t>2.2</w:t>
            </w:r>
          </w:p>
        </w:tc>
        <w:tc>
          <w:tcPr>
            <w:tcW w:w="1822" w:type="dxa"/>
            <w:shd w:val="clear" w:color="auto" w:fill="auto"/>
            <w:vAlign w:val="center"/>
          </w:tcPr>
          <w:p w:rsidR="00603702" w:rsidRPr="001C6233" w:rsidRDefault="00603702" w:rsidP="00A00397">
            <w:pPr>
              <w:pStyle w:val="jjy-6"/>
              <w:jc w:val="center"/>
              <w:rPr>
                <w:rFonts w:cs="黑体"/>
              </w:rPr>
            </w:pPr>
            <w:r w:rsidRPr="001C6233">
              <w:rPr>
                <w:rFonts w:cs="黑体" w:hint="eastAsia"/>
              </w:rPr>
              <w:t>知识重点</w:t>
            </w:r>
          </w:p>
        </w:tc>
        <w:tc>
          <w:tcPr>
            <w:tcW w:w="5043" w:type="dxa"/>
            <w:shd w:val="clear" w:color="auto" w:fill="auto"/>
            <w:vAlign w:val="center"/>
          </w:tcPr>
          <w:p w:rsidR="00603702" w:rsidRPr="00A00397" w:rsidRDefault="00A00397" w:rsidP="00A00397">
            <w:pPr>
              <w:pStyle w:val="jjy-6"/>
              <w:jc w:val="both"/>
              <w:rPr>
                <w:rFonts w:cs="黑体"/>
              </w:rPr>
            </w:pPr>
            <w:r w:rsidRPr="00A00397">
              <w:rPr>
                <w:rFonts w:cs="黑体" w:hint="eastAsia"/>
              </w:rPr>
              <w:t>大规模教育评价的核心指标构建</w:t>
            </w:r>
            <w:r>
              <w:rPr>
                <w:rFonts w:cs="黑体" w:hint="eastAsia"/>
              </w:rPr>
              <w:t>和运用</w:t>
            </w:r>
          </w:p>
        </w:tc>
      </w:tr>
      <w:tr w:rsidR="00603702" w:rsidRPr="001C6233" w:rsidTr="0016786E">
        <w:tc>
          <w:tcPr>
            <w:tcW w:w="1148" w:type="dxa"/>
            <w:gridSpan w:val="4"/>
            <w:shd w:val="clear" w:color="auto" w:fill="D9D9D9"/>
            <w:vAlign w:val="center"/>
          </w:tcPr>
          <w:p w:rsidR="00603702" w:rsidRPr="001C6233" w:rsidRDefault="00603702" w:rsidP="00603702">
            <w:pPr>
              <w:spacing w:line="360" w:lineRule="auto"/>
              <w:jc w:val="center"/>
              <w:rPr>
                <w:rFonts w:ascii="宋体" w:hAnsi="宋体" w:cs="黑体"/>
                <w:sz w:val="24"/>
                <w:szCs w:val="24"/>
              </w:rPr>
            </w:pPr>
            <w:r w:rsidRPr="001C6233">
              <w:rPr>
                <w:rFonts w:ascii="宋体" w:hAnsi="宋体" w:cs="黑体" w:hint="eastAsia"/>
                <w:sz w:val="24"/>
                <w:szCs w:val="24"/>
              </w:rPr>
              <w:t>3</w:t>
            </w:r>
          </w:p>
        </w:tc>
        <w:tc>
          <w:tcPr>
            <w:tcW w:w="1822" w:type="dxa"/>
            <w:shd w:val="clear" w:color="auto" w:fill="auto"/>
            <w:vAlign w:val="center"/>
          </w:tcPr>
          <w:p w:rsidR="00603702" w:rsidRPr="001C6233" w:rsidRDefault="00603702" w:rsidP="00603702">
            <w:pPr>
              <w:pStyle w:val="jjy-6"/>
              <w:jc w:val="center"/>
              <w:rPr>
                <w:rFonts w:cs="黑体"/>
              </w:rPr>
            </w:pPr>
            <w:r w:rsidRPr="001C6233">
              <w:rPr>
                <w:rFonts w:cs="黑体" w:hint="eastAsia"/>
              </w:rPr>
              <w:t>学生学习任务</w:t>
            </w:r>
          </w:p>
        </w:tc>
        <w:tc>
          <w:tcPr>
            <w:tcW w:w="5043" w:type="dxa"/>
            <w:shd w:val="clear" w:color="auto" w:fill="auto"/>
            <w:vAlign w:val="center"/>
          </w:tcPr>
          <w:p w:rsidR="00603702" w:rsidRPr="001C6233" w:rsidRDefault="00A00397" w:rsidP="00603702">
            <w:pPr>
              <w:pStyle w:val="jjy-6"/>
              <w:jc w:val="both"/>
              <w:rPr>
                <w:rFonts w:cs="黑体"/>
              </w:rPr>
            </w:pPr>
            <w:r>
              <w:rPr>
                <w:rFonts w:cs="黑体" w:hint="eastAsia"/>
              </w:rPr>
              <w:t>了解主要国际教育调查中核心指标及其建构过程</w:t>
            </w:r>
          </w:p>
        </w:tc>
      </w:tr>
      <w:tr w:rsidR="00603702" w:rsidRPr="001C6233" w:rsidTr="0016786E">
        <w:tc>
          <w:tcPr>
            <w:tcW w:w="1148" w:type="dxa"/>
            <w:gridSpan w:val="4"/>
            <w:shd w:val="clear" w:color="auto" w:fill="D9D9D9"/>
            <w:vAlign w:val="center"/>
          </w:tcPr>
          <w:p w:rsidR="00603702" w:rsidRPr="001C6233" w:rsidRDefault="00603702" w:rsidP="00603702">
            <w:pPr>
              <w:spacing w:line="360" w:lineRule="auto"/>
              <w:jc w:val="center"/>
              <w:rPr>
                <w:rFonts w:ascii="宋体" w:hAnsi="宋体" w:cs="黑体"/>
                <w:sz w:val="24"/>
                <w:szCs w:val="24"/>
              </w:rPr>
            </w:pPr>
            <w:r w:rsidRPr="001C6233">
              <w:rPr>
                <w:rFonts w:ascii="宋体" w:hAnsi="宋体" w:cs="黑体" w:hint="eastAsia"/>
                <w:sz w:val="24"/>
                <w:szCs w:val="24"/>
              </w:rPr>
              <w:t>4</w:t>
            </w:r>
          </w:p>
        </w:tc>
        <w:tc>
          <w:tcPr>
            <w:tcW w:w="1822" w:type="dxa"/>
            <w:shd w:val="clear" w:color="auto" w:fill="auto"/>
            <w:vAlign w:val="center"/>
          </w:tcPr>
          <w:p w:rsidR="00603702" w:rsidRPr="001C6233" w:rsidRDefault="00603702" w:rsidP="00603702">
            <w:pPr>
              <w:pStyle w:val="jjy-6"/>
              <w:jc w:val="center"/>
              <w:rPr>
                <w:rFonts w:cs="黑体"/>
              </w:rPr>
            </w:pPr>
            <w:r w:rsidRPr="001C6233">
              <w:rPr>
                <w:rFonts w:cs="黑体" w:hint="eastAsia"/>
              </w:rPr>
              <w:t>教学方法</w:t>
            </w:r>
          </w:p>
        </w:tc>
        <w:tc>
          <w:tcPr>
            <w:tcW w:w="5043" w:type="dxa"/>
            <w:shd w:val="clear" w:color="auto" w:fill="auto"/>
            <w:vAlign w:val="center"/>
          </w:tcPr>
          <w:p w:rsidR="00603702" w:rsidRPr="001C6233" w:rsidRDefault="00A00397" w:rsidP="00603702">
            <w:pPr>
              <w:pStyle w:val="jjy-6"/>
              <w:jc w:val="both"/>
              <w:rPr>
                <w:rFonts w:cs="黑体"/>
              </w:rPr>
            </w:pPr>
            <w:r>
              <w:rPr>
                <w:rFonts w:cs="黑体" w:hint="eastAsia"/>
              </w:rPr>
              <w:t>教师讲解与学生讨论</w:t>
            </w:r>
          </w:p>
        </w:tc>
      </w:tr>
      <w:tr w:rsidR="00603702" w:rsidRPr="001C6233" w:rsidTr="0016786E">
        <w:tc>
          <w:tcPr>
            <w:tcW w:w="1148" w:type="dxa"/>
            <w:gridSpan w:val="4"/>
            <w:shd w:val="clear" w:color="auto" w:fill="D9D9D9"/>
            <w:vAlign w:val="center"/>
          </w:tcPr>
          <w:p w:rsidR="00603702" w:rsidRPr="001C6233" w:rsidRDefault="00603702" w:rsidP="00603702">
            <w:pPr>
              <w:spacing w:line="360" w:lineRule="auto"/>
              <w:jc w:val="center"/>
              <w:rPr>
                <w:rFonts w:ascii="宋体" w:hAnsi="宋体" w:cs="黑体"/>
                <w:sz w:val="24"/>
                <w:szCs w:val="24"/>
              </w:rPr>
            </w:pPr>
            <w:r w:rsidRPr="001C6233">
              <w:rPr>
                <w:rFonts w:ascii="宋体" w:hAnsi="宋体" w:cs="黑体" w:hint="eastAsia"/>
                <w:sz w:val="24"/>
                <w:szCs w:val="24"/>
              </w:rPr>
              <w:t>5</w:t>
            </w:r>
          </w:p>
        </w:tc>
        <w:tc>
          <w:tcPr>
            <w:tcW w:w="1822" w:type="dxa"/>
            <w:shd w:val="clear" w:color="auto" w:fill="auto"/>
            <w:vAlign w:val="center"/>
          </w:tcPr>
          <w:p w:rsidR="00603702" w:rsidRPr="001C6233" w:rsidRDefault="00603702" w:rsidP="00603702">
            <w:pPr>
              <w:pStyle w:val="jjy-6"/>
              <w:jc w:val="center"/>
              <w:rPr>
                <w:rFonts w:cs="黑体"/>
              </w:rPr>
            </w:pPr>
            <w:r w:rsidRPr="001C6233">
              <w:rPr>
                <w:rFonts w:cs="黑体" w:hint="eastAsia"/>
              </w:rPr>
              <w:t>课外学习要求</w:t>
            </w:r>
          </w:p>
        </w:tc>
        <w:tc>
          <w:tcPr>
            <w:tcW w:w="5043" w:type="dxa"/>
            <w:shd w:val="clear" w:color="auto" w:fill="auto"/>
            <w:vAlign w:val="center"/>
          </w:tcPr>
          <w:p w:rsidR="00603702" w:rsidRPr="001C6233" w:rsidRDefault="00A00397" w:rsidP="00A00397">
            <w:pPr>
              <w:pStyle w:val="jjy-6"/>
              <w:jc w:val="both"/>
              <w:rPr>
                <w:rFonts w:cs="黑体"/>
              </w:rPr>
            </w:pPr>
            <w:r>
              <w:rPr>
                <w:rFonts w:cs="黑体" w:hint="eastAsia"/>
              </w:rPr>
              <w:t>继续准备参数估计汇报内容（分组）</w:t>
            </w:r>
          </w:p>
        </w:tc>
      </w:tr>
      <w:tr w:rsidR="000F68BE" w:rsidRPr="001C6233" w:rsidTr="0016786E">
        <w:tc>
          <w:tcPr>
            <w:tcW w:w="1148" w:type="dxa"/>
            <w:gridSpan w:val="4"/>
            <w:shd w:val="clear" w:color="auto" w:fill="D9D9D9"/>
            <w:vAlign w:val="center"/>
          </w:tcPr>
          <w:p w:rsidR="000F68BE" w:rsidRPr="001C6233" w:rsidRDefault="00A00397" w:rsidP="00603702">
            <w:pPr>
              <w:spacing w:line="360" w:lineRule="auto"/>
              <w:jc w:val="center"/>
              <w:rPr>
                <w:rFonts w:ascii="宋体" w:hAnsi="宋体" w:cs="黑体"/>
                <w:sz w:val="24"/>
                <w:szCs w:val="24"/>
              </w:rPr>
            </w:pPr>
            <w:r>
              <w:rPr>
                <w:rFonts w:ascii="宋体" w:hAnsi="宋体" w:cs="黑体" w:hint="eastAsia"/>
                <w:sz w:val="24"/>
                <w:szCs w:val="24"/>
              </w:rPr>
              <w:t>6</w:t>
            </w:r>
          </w:p>
        </w:tc>
        <w:tc>
          <w:tcPr>
            <w:tcW w:w="1822" w:type="dxa"/>
            <w:shd w:val="clear" w:color="auto" w:fill="auto"/>
            <w:vAlign w:val="center"/>
          </w:tcPr>
          <w:p w:rsidR="000F68BE" w:rsidRPr="001C6233" w:rsidRDefault="00A00397" w:rsidP="00603702">
            <w:pPr>
              <w:pStyle w:val="jjy-6"/>
              <w:jc w:val="center"/>
              <w:rPr>
                <w:rFonts w:cs="黑体"/>
              </w:rPr>
            </w:pPr>
            <w:r>
              <w:rPr>
                <w:rFonts w:cs="黑体" w:hint="eastAsia"/>
              </w:rPr>
              <w:t>参阅书目</w:t>
            </w:r>
          </w:p>
        </w:tc>
        <w:tc>
          <w:tcPr>
            <w:tcW w:w="5043" w:type="dxa"/>
            <w:shd w:val="clear" w:color="auto" w:fill="auto"/>
            <w:vAlign w:val="center"/>
          </w:tcPr>
          <w:p w:rsidR="00956556" w:rsidRDefault="000F68BE" w:rsidP="00603702">
            <w:pPr>
              <w:pStyle w:val="jjy-6"/>
              <w:jc w:val="both"/>
              <w:rPr>
                <w:rFonts w:cs="黑体"/>
              </w:rPr>
            </w:pPr>
            <w:r>
              <w:rPr>
                <w:rFonts w:cs="黑体" w:hint="eastAsia"/>
              </w:rPr>
              <w:t>PISA</w:t>
            </w:r>
            <w:r>
              <w:rPr>
                <w:rFonts w:cs="黑体"/>
              </w:rPr>
              <w:t xml:space="preserve"> 2018</w:t>
            </w:r>
            <w:r w:rsidR="00A00397">
              <w:rPr>
                <w:rFonts w:cs="黑体" w:hint="eastAsia"/>
              </w:rPr>
              <w:t>调查框架（问卷部分）</w:t>
            </w:r>
          </w:p>
          <w:p w:rsidR="00956556" w:rsidRPr="001C6233" w:rsidRDefault="00956556" w:rsidP="00603702">
            <w:pPr>
              <w:pStyle w:val="jjy-6"/>
              <w:jc w:val="both"/>
              <w:rPr>
                <w:rFonts w:cs="黑体"/>
              </w:rPr>
            </w:pPr>
            <w:r>
              <w:rPr>
                <w:rFonts w:cs="黑体" w:hint="eastAsia"/>
              </w:rPr>
              <w:t>PISA</w:t>
            </w:r>
            <w:r>
              <w:rPr>
                <w:rFonts w:cs="黑体"/>
              </w:rPr>
              <w:t xml:space="preserve"> 2018</w:t>
            </w:r>
            <w:r>
              <w:rPr>
                <w:rFonts w:cs="黑体" w:hint="eastAsia"/>
              </w:rPr>
              <w:t>技术手册/</w:t>
            </w:r>
            <w:r>
              <w:rPr>
                <w:rFonts w:cs="黑体"/>
              </w:rPr>
              <w:t>PISA 2018</w:t>
            </w:r>
            <w:r>
              <w:rPr>
                <w:rFonts w:cs="黑体" w:hint="eastAsia"/>
              </w:rPr>
              <w:t>国际报告（指标建构部分）</w:t>
            </w:r>
          </w:p>
        </w:tc>
      </w:tr>
      <w:tr w:rsidR="00066AD4" w:rsidRPr="001C6233" w:rsidTr="0016786E">
        <w:tc>
          <w:tcPr>
            <w:tcW w:w="8013" w:type="dxa"/>
            <w:gridSpan w:val="6"/>
            <w:shd w:val="clear" w:color="auto" w:fill="BFBFBF"/>
          </w:tcPr>
          <w:p w:rsidR="00066AD4" w:rsidRPr="001C6233" w:rsidRDefault="00066AD4" w:rsidP="00066AD4">
            <w:pPr>
              <w:pStyle w:val="jjy-6"/>
              <w:jc w:val="center"/>
              <w:rPr>
                <w:rFonts w:cs="黑体"/>
                <w:b/>
              </w:rPr>
            </w:pPr>
            <w:r>
              <w:rPr>
                <w:rFonts w:cs="黑体" w:hint="eastAsia"/>
                <w:b/>
              </w:rPr>
              <w:t>第七讲</w:t>
            </w:r>
            <w:r w:rsidR="000F68BE">
              <w:rPr>
                <w:rFonts w:cs="黑体"/>
                <w:b/>
              </w:rPr>
              <w:t xml:space="preserve"> </w:t>
            </w:r>
            <w:r w:rsidR="000F68BE">
              <w:rPr>
                <w:rFonts w:cs="黑体" w:hint="eastAsia"/>
                <w:b/>
              </w:rPr>
              <w:t>参数估计</w:t>
            </w:r>
          </w:p>
        </w:tc>
      </w:tr>
      <w:tr w:rsidR="00066AD4" w:rsidRPr="001C6233" w:rsidTr="0016786E">
        <w:tc>
          <w:tcPr>
            <w:tcW w:w="1148" w:type="dxa"/>
            <w:gridSpan w:val="4"/>
            <w:shd w:val="clear" w:color="auto" w:fill="D9D9D9"/>
            <w:vAlign w:val="center"/>
          </w:tcPr>
          <w:p w:rsidR="00066AD4" w:rsidRPr="001C6233" w:rsidRDefault="00066AD4" w:rsidP="00066AD4">
            <w:pPr>
              <w:pStyle w:val="jjy-6"/>
              <w:jc w:val="center"/>
              <w:rPr>
                <w:rFonts w:cs="黑体"/>
              </w:rPr>
            </w:pPr>
            <w:r w:rsidRPr="001C6233">
              <w:rPr>
                <w:rFonts w:cs="黑体" w:hint="eastAsia"/>
              </w:rPr>
              <w:t>1</w:t>
            </w:r>
          </w:p>
        </w:tc>
        <w:tc>
          <w:tcPr>
            <w:tcW w:w="1822" w:type="dxa"/>
            <w:shd w:val="clear" w:color="auto" w:fill="auto"/>
            <w:vAlign w:val="center"/>
          </w:tcPr>
          <w:p w:rsidR="00066AD4" w:rsidRPr="001C6233" w:rsidRDefault="00066AD4" w:rsidP="00066AD4">
            <w:pPr>
              <w:pStyle w:val="jjy-6"/>
              <w:jc w:val="center"/>
              <w:rPr>
                <w:rFonts w:cs="黑体"/>
              </w:rPr>
            </w:pPr>
            <w:r w:rsidRPr="001C6233">
              <w:rPr>
                <w:rFonts w:cs="黑体" w:hint="eastAsia"/>
              </w:rPr>
              <w:t>课时数</w:t>
            </w:r>
          </w:p>
        </w:tc>
        <w:tc>
          <w:tcPr>
            <w:tcW w:w="5043" w:type="dxa"/>
            <w:shd w:val="clear" w:color="auto" w:fill="auto"/>
            <w:vAlign w:val="center"/>
          </w:tcPr>
          <w:p w:rsidR="00066AD4" w:rsidRPr="001C6233" w:rsidRDefault="000F68BE" w:rsidP="00066AD4">
            <w:pPr>
              <w:spacing w:line="360" w:lineRule="auto"/>
              <w:rPr>
                <w:rFonts w:ascii="宋体" w:hAnsi="宋体" w:cs="黑体"/>
                <w:b/>
                <w:sz w:val="24"/>
                <w:szCs w:val="24"/>
              </w:rPr>
            </w:pPr>
            <w:r>
              <w:rPr>
                <w:rFonts w:ascii="宋体" w:hAnsi="宋体" w:cs="黑体" w:hint="eastAsia"/>
                <w:b/>
                <w:sz w:val="24"/>
                <w:szCs w:val="24"/>
              </w:rPr>
              <w:t>3</w:t>
            </w:r>
          </w:p>
        </w:tc>
      </w:tr>
      <w:tr w:rsidR="00A00397" w:rsidRPr="001C6233" w:rsidTr="0016786E">
        <w:tc>
          <w:tcPr>
            <w:tcW w:w="1148" w:type="dxa"/>
            <w:gridSpan w:val="4"/>
            <w:vMerge w:val="restart"/>
            <w:shd w:val="clear" w:color="auto" w:fill="D9D9D9"/>
            <w:vAlign w:val="center"/>
          </w:tcPr>
          <w:p w:rsidR="00A00397" w:rsidRPr="001C6233" w:rsidRDefault="00A00397" w:rsidP="00A00397">
            <w:pPr>
              <w:spacing w:line="360" w:lineRule="auto"/>
              <w:jc w:val="center"/>
              <w:rPr>
                <w:rFonts w:ascii="宋体" w:hAnsi="宋体" w:cs="黑体"/>
                <w:sz w:val="24"/>
                <w:szCs w:val="24"/>
              </w:rPr>
            </w:pPr>
            <w:r w:rsidRPr="001C6233">
              <w:rPr>
                <w:rFonts w:ascii="宋体" w:hAnsi="宋体" w:cs="黑体" w:hint="eastAsia"/>
                <w:sz w:val="24"/>
                <w:szCs w:val="24"/>
              </w:rPr>
              <w:t>2</w:t>
            </w:r>
          </w:p>
        </w:tc>
        <w:tc>
          <w:tcPr>
            <w:tcW w:w="1822" w:type="dxa"/>
            <w:shd w:val="clear" w:color="auto" w:fill="auto"/>
            <w:vAlign w:val="center"/>
          </w:tcPr>
          <w:p w:rsidR="00A00397" w:rsidRPr="001C6233" w:rsidRDefault="00A00397" w:rsidP="00A00397">
            <w:pPr>
              <w:pStyle w:val="jjy-6"/>
              <w:jc w:val="center"/>
              <w:rPr>
                <w:rFonts w:cs="黑体"/>
              </w:rPr>
            </w:pPr>
            <w:r w:rsidRPr="001C6233">
              <w:rPr>
                <w:rFonts w:cs="黑体" w:hint="eastAsia"/>
              </w:rPr>
              <w:t>讲授内容</w:t>
            </w:r>
          </w:p>
          <w:p w:rsidR="00A00397" w:rsidRPr="001C6233" w:rsidRDefault="00A00397" w:rsidP="00A00397">
            <w:pPr>
              <w:pStyle w:val="jjy-6"/>
              <w:jc w:val="center"/>
              <w:rPr>
                <w:rFonts w:cs="黑体"/>
              </w:rPr>
            </w:pPr>
            <w:r w:rsidRPr="001C6233">
              <w:rPr>
                <w:rFonts w:cs="黑体" w:hint="eastAsia"/>
              </w:rPr>
              <w:t>与</w:t>
            </w:r>
          </w:p>
          <w:p w:rsidR="00A00397" w:rsidRPr="001C6233" w:rsidRDefault="00A00397" w:rsidP="00A00397">
            <w:pPr>
              <w:pStyle w:val="jjy-6"/>
              <w:jc w:val="center"/>
              <w:rPr>
                <w:rFonts w:cs="黑体"/>
              </w:rPr>
            </w:pPr>
            <w:r w:rsidRPr="001C6233">
              <w:rPr>
                <w:rFonts w:cs="黑体" w:hint="eastAsia"/>
              </w:rPr>
              <w:t>训练技能</w:t>
            </w:r>
          </w:p>
        </w:tc>
        <w:tc>
          <w:tcPr>
            <w:tcW w:w="5043" w:type="dxa"/>
            <w:shd w:val="clear" w:color="auto" w:fill="auto"/>
            <w:vAlign w:val="center"/>
          </w:tcPr>
          <w:p w:rsidR="00A00397" w:rsidRDefault="00A00397" w:rsidP="00A00397">
            <w:pPr>
              <w:pStyle w:val="jjy-6"/>
              <w:jc w:val="both"/>
              <w:rPr>
                <w:rFonts w:cs="黑体"/>
              </w:rPr>
            </w:pPr>
            <w:r>
              <w:rPr>
                <w:rFonts w:cs="黑体" w:hint="eastAsia"/>
              </w:rPr>
              <w:t>点估计、区间估计与标准误，总体平均数的估计，标准差与方差的区间估计，相关系数的区间估计，比率及比率差异的区间估计；</w:t>
            </w:r>
          </w:p>
          <w:p w:rsidR="00A00397" w:rsidRPr="001C6233" w:rsidRDefault="00A00397" w:rsidP="00A00397">
            <w:pPr>
              <w:pStyle w:val="jjy-6"/>
              <w:jc w:val="both"/>
              <w:rPr>
                <w:rFonts w:cs="黑体"/>
              </w:rPr>
            </w:pPr>
            <w:r>
              <w:rPr>
                <w:rFonts w:cs="黑体" w:hint="eastAsia"/>
              </w:rPr>
              <w:t>运用SPSS实现上述参数估计运算</w:t>
            </w:r>
          </w:p>
        </w:tc>
      </w:tr>
      <w:tr w:rsidR="00A00397" w:rsidRPr="001C6233" w:rsidTr="0016786E">
        <w:tc>
          <w:tcPr>
            <w:tcW w:w="1148" w:type="dxa"/>
            <w:gridSpan w:val="4"/>
            <w:vMerge/>
            <w:shd w:val="clear" w:color="auto" w:fill="D9D9D9"/>
            <w:vAlign w:val="center"/>
          </w:tcPr>
          <w:p w:rsidR="00A00397" w:rsidRPr="001C6233" w:rsidRDefault="00A00397" w:rsidP="00A00397">
            <w:pPr>
              <w:pStyle w:val="jjy-6"/>
              <w:jc w:val="center"/>
              <w:rPr>
                <w:rFonts w:cs="黑体"/>
              </w:rPr>
            </w:pPr>
          </w:p>
        </w:tc>
        <w:tc>
          <w:tcPr>
            <w:tcW w:w="1822" w:type="dxa"/>
            <w:shd w:val="clear" w:color="auto" w:fill="auto"/>
            <w:vAlign w:val="center"/>
          </w:tcPr>
          <w:p w:rsidR="00A00397" w:rsidRPr="001C6233" w:rsidRDefault="00A00397" w:rsidP="00A00397">
            <w:pPr>
              <w:pStyle w:val="jjy-6"/>
              <w:jc w:val="center"/>
              <w:rPr>
                <w:rFonts w:cs="黑体"/>
              </w:rPr>
            </w:pPr>
            <w:r w:rsidRPr="001C6233">
              <w:rPr>
                <w:rFonts w:cs="黑体" w:hint="eastAsia"/>
              </w:rPr>
              <w:t>知识重点</w:t>
            </w:r>
          </w:p>
        </w:tc>
        <w:tc>
          <w:tcPr>
            <w:tcW w:w="5043" w:type="dxa"/>
            <w:shd w:val="clear" w:color="auto" w:fill="auto"/>
            <w:vAlign w:val="center"/>
          </w:tcPr>
          <w:p w:rsidR="00A00397" w:rsidRPr="001C6233" w:rsidRDefault="00A00397" w:rsidP="00A00397">
            <w:pPr>
              <w:pStyle w:val="jjy-6"/>
              <w:jc w:val="both"/>
              <w:rPr>
                <w:rFonts w:cs="黑体"/>
              </w:rPr>
            </w:pPr>
            <w:r>
              <w:rPr>
                <w:rFonts w:cs="黑体" w:hint="eastAsia"/>
              </w:rPr>
              <w:t>理解各参数估计内涵，读懂SPSS结果</w:t>
            </w:r>
          </w:p>
        </w:tc>
      </w:tr>
      <w:tr w:rsidR="00A00397" w:rsidRPr="001C6233" w:rsidTr="0016786E">
        <w:tc>
          <w:tcPr>
            <w:tcW w:w="1148" w:type="dxa"/>
            <w:gridSpan w:val="4"/>
            <w:shd w:val="clear" w:color="auto" w:fill="D9D9D9"/>
            <w:vAlign w:val="center"/>
          </w:tcPr>
          <w:p w:rsidR="00A00397" w:rsidRPr="001C6233" w:rsidRDefault="00A00397" w:rsidP="00A00397">
            <w:pPr>
              <w:pStyle w:val="jjy-6"/>
              <w:jc w:val="center"/>
              <w:rPr>
                <w:rFonts w:cs="黑体"/>
              </w:rPr>
            </w:pPr>
            <w:r w:rsidRPr="001C6233">
              <w:rPr>
                <w:rFonts w:cs="黑体" w:hint="eastAsia"/>
              </w:rPr>
              <w:t>3</w:t>
            </w:r>
          </w:p>
        </w:tc>
        <w:tc>
          <w:tcPr>
            <w:tcW w:w="1822" w:type="dxa"/>
            <w:shd w:val="clear" w:color="auto" w:fill="auto"/>
            <w:vAlign w:val="center"/>
          </w:tcPr>
          <w:p w:rsidR="00A00397" w:rsidRPr="001C6233" w:rsidRDefault="00A00397" w:rsidP="00A00397">
            <w:pPr>
              <w:pStyle w:val="jjy-6"/>
              <w:jc w:val="center"/>
              <w:rPr>
                <w:rFonts w:cs="黑体"/>
              </w:rPr>
            </w:pPr>
            <w:r w:rsidRPr="001C6233">
              <w:rPr>
                <w:rFonts w:cs="黑体" w:hint="eastAsia"/>
              </w:rPr>
              <w:t>学生学习任务</w:t>
            </w:r>
          </w:p>
        </w:tc>
        <w:tc>
          <w:tcPr>
            <w:tcW w:w="5043" w:type="dxa"/>
            <w:shd w:val="clear" w:color="auto" w:fill="auto"/>
            <w:vAlign w:val="center"/>
          </w:tcPr>
          <w:p w:rsidR="00A00397" w:rsidRPr="003248BB" w:rsidRDefault="00956556" w:rsidP="00A00397">
            <w:pPr>
              <w:pStyle w:val="jjy-6"/>
              <w:jc w:val="both"/>
              <w:rPr>
                <w:rFonts w:cs="黑体"/>
              </w:rPr>
            </w:pPr>
            <w:r>
              <w:rPr>
                <w:rFonts w:cs="黑体" w:hint="eastAsia"/>
              </w:rPr>
              <w:t>参与相关知识内容讲解，提问讨论</w:t>
            </w:r>
          </w:p>
        </w:tc>
      </w:tr>
      <w:tr w:rsidR="00A00397" w:rsidRPr="001C6233" w:rsidTr="0016786E">
        <w:tc>
          <w:tcPr>
            <w:tcW w:w="1148" w:type="dxa"/>
            <w:gridSpan w:val="4"/>
            <w:shd w:val="clear" w:color="auto" w:fill="D9D9D9"/>
            <w:vAlign w:val="center"/>
          </w:tcPr>
          <w:p w:rsidR="00A00397" w:rsidRPr="001C6233" w:rsidRDefault="00A00397" w:rsidP="00A00397">
            <w:pPr>
              <w:spacing w:line="360" w:lineRule="auto"/>
              <w:jc w:val="center"/>
              <w:rPr>
                <w:rFonts w:ascii="宋体" w:hAnsi="宋体" w:cs="黑体"/>
                <w:sz w:val="24"/>
                <w:szCs w:val="24"/>
              </w:rPr>
            </w:pPr>
            <w:r w:rsidRPr="001C6233">
              <w:rPr>
                <w:rFonts w:ascii="宋体" w:hAnsi="宋体" w:cs="黑体" w:hint="eastAsia"/>
                <w:sz w:val="24"/>
                <w:szCs w:val="24"/>
              </w:rPr>
              <w:t>4</w:t>
            </w:r>
          </w:p>
        </w:tc>
        <w:tc>
          <w:tcPr>
            <w:tcW w:w="1822" w:type="dxa"/>
            <w:shd w:val="clear" w:color="auto" w:fill="auto"/>
            <w:vAlign w:val="center"/>
          </w:tcPr>
          <w:p w:rsidR="00A00397" w:rsidRPr="001C6233" w:rsidRDefault="00A00397" w:rsidP="00A00397">
            <w:pPr>
              <w:pStyle w:val="jjy-6"/>
              <w:jc w:val="center"/>
              <w:rPr>
                <w:rFonts w:cs="黑体"/>
              </w:rPr>
            </w:pPr>
            <w:r w:rsidRPr="001C6233">
              <w:rPr>
                <w:rFonts w:cs="黑体" w:hint="eastAsia"/>
              </w:rPr>
              <w:t>教学方法</w:t>
            </w:r>
          </w:p>
        </w:tc>
        <w:tc>
          <w:tcPr>
            <w:tcW w:w="5043" w:type="dxa"/>
            <w:shd w:val="clear" w:color="auto" w:fill="auto"/>
            <w:vAlign w:val="center"/>
          </w:tcPr>
          <w:p w:rsidR="00A00397" w:rsidRPr="001C6233" w:rsidRDefault="00956556" w:rsidP="00956556">
            <w:pPr>
              <w:pStyle w:val="jjy-6"/>
              <w:jc w:val="both"/>
              <w:rPr>
                <w:rFonts w:cs="黑体"/>
              </w:rPr>
            </w:pPr>
            <w:r>
              <w:rPr>
                <w:rFonts w:cs="黑体" w:hint="eastAsia"/>
              </w:rPr>
              <w:t>学生分组讲解；学生分组练习操作；教师点评指导</w:t>
            </w:r>
          </w:p>
        </w:tc>
      </w:tr>
      <w:tr w:rsidR="00066AD4" w:rsidRPr="001C6233" w:rsidTr="0016786E">
        <w:tc>
          <w:tcPr>
            <w:tcW w:w="1148" w:type="dxa"/>
            <w:gridSpan w:val="4"/>
            <w:shd w:val="clear" w:color="auto" w:fill="D9D9D9"/>
            <w:vAlign w:val="center"/>
          </w:tcPr>
          <w:p w:rsidR="00066AD4" w:rsidRPr="001C6233" w:rsidRDefault="00066AD4" w:rsidP="00066AD4">
            <w:pPr>
              <w:spacing w:line="360" w:lineRule="auto"/>
              <w:jc w:val="center"/>
              <w:rPr>
                <w:rFonts w:ascii="宋体" w:hAnsi="宋体" w:cs="黑体"/>
                <w:sz w:val="24"/>
                <w:szCs w:val="24"/>
              </w:rPr>
            </w:pPr>
            <w:r w:rsidRPr="001C6233">
              <w:rPr>
                <w:rFonts w:ascii="宋体" w:hAnsi="宋体" w:cs="黑体" w:hint="eastAsia"/>
                <w:sz w:val="24"/>
                <w:szCs w:val="24"/>
              </w:rPr>
              <w:t>5</w:t>
            </w:r>
          </w:p>
        </w:tc>
        <w:tc>
          <w:tcPr>
            <w:tcW w:w="1822" w:type="dxa"/>
            <w:shd w:val="clear" w:color="auto" w:fill="auto"/>
            <w:vAlign w:val="center"/>
          </w:tcPr>
          <w:p w:rsidR="00066AD4" w:rsidRPr="001C6233" w:rsidRDefault="00066AD4" w:rsidP="00066AD4">
            <w:pPr>
              <w:pStyle w:val="jjy-6"/>
              <w:jc w:val="center"/>
              <w:rPr>
                <w:rFonts w:cs="黑体"/>
              </w:rPr>
            </w:pPr>
            <w:r w:rsidRPr="001C6233">
              <w:rPr>
                <w:rFonts w:cs="黑体" w:hint="eastAsia"/>
              </w:rPr>
              <w:t>课外学习要求</w:t>
            </w:r>
          </w:p>
        </w:tc>
        <w:tc>
          <w:tcPr>
            <w:tcW w:w="5043" w:type="dxa"/>
            <w:shd w:val="clear" w:color="auto" w:fill="auto"/>
            <w:vAlign w:val="center"/>
          </w:tcPr>
          <w:p w:rsidR="00066AD4" w:rsidRPr="001C6233" w:rsidRDefault="00956556" w:rsidP="00066AD4">
            <w:pPr>
              <w:pStyle w:val="jjy-6"/>
              <w:jc w:val="both"/>
              <w:rPr>
                <w:rFonts w:cs="黑体"/>
              </w:rPr>
            </w:pPr>
            <w:r>
              <w:rPr>
                <w:rFonts w:cs="黑体" w:hint="eastAsia"/>
              </w:rPr>
              <w:t>准备假设检验部分汇报内容</w:t>
            </w:r>
          </w:p>
        </w:tc>
      </w:tr>
      <w:tr w:rsidR="00956556" w:rsidRPr="001C6233" w:rsidTr="0016786E">
        <w:tc>
          <w:tcPr>
            <w:tcW w:w="1148" w:type="dxa"/>
            <w:gridSpan w:val="4"/>
            <w:shd w:val="clear" w:color="auto" w:fill="D9D9D9"/>
            <w:vAlign w:val="center"/>
          </w:tcPr>
          <w:p w:rsidR="00956556" w:rsidRPr="001C6233" w:rsidRDefault="00956556" w:rsidP="00956556">
            <w:pPr>
              <w:spacing w:line="360" w:lineRule="auto"/>
              <w:jc w:val="center"/>
              <w:rPr>
                <w:rFonts w:ascii="宋体" w:hAnsi="宋体" w:cs="黑体"/>
                <w:sz w:val="24"/>
                <w:szCs w:val="24"/>
              </w:rPr>
            </w:pPr>
          </w:p>
        </w:tc>
        <w:tc>
          <w:tcPr>
            <w:tcW w:w="1822" w:type="dxa"/>
            <w:shd w:val="clear" w:color="auto" w:fill="auto"/>
            <w:vAlign w:val="center"/>
          </w:tcPr>
          <w:p w:rsidR="00956556" w:rsidRPr="001C6233" w:rsidRDefault="00956556" w:rsidP="00956556">
            <w:pPr>
              <w:pStyle w:val="jjy-6"/>
              <w:jc w:val="center"/>
              <w:rPr>
                <w:rFonts w:cs="黑体"/>
              </w:rPr>
            </w:pPr>
            <w:r>
              <w:rPr>
                <w:rFonts w:cs="黑体" w:hint="eastAsia"/>
              </w:rPr>
              <w:t>参阅书目</w:t>
            </w:r>
          </w:p>
        </w:tc>
        <w:tc>
          <w:tcPr>
            <w:tcW w:w="5043" w:type="dxa"/>
            <w:shd w:val="clear" w:color="auto" w:fill="auto"/>
            <w:vAlign w:val="center"/>
          </w:tcPr>
          <w:p w:rsidR="00956556" w:rsidRDefault="00956556" w:rsidP="00956556">
            <w:pPr>
              <w:pStyle w:val="jjy-6"/>
              <w:jc w:val="both"/>
              <w:rPr>
                <w:rFonts w:cs="黑体"/>
              </w:rPr>
            </w:pPr>
            <w:r>
              <w:rPr>
                <w:rFonts w:cs="黑体" w:hint="eastAsia"/>
              </w:rPr>
              <w:t>《教育统计学》（王孝玲）相关章节</w:t>
            </w:r>
          </w:p>
          <w:p w:rsidR="00956556" w:rsidRDefault="00956556" w:rsidP="00956556">
            <w:pPr>
              <w:pStyle w:val="jjy-6"/>
              <w:jc w:val="both"/>
              <w:rPr>
                <w:rFonts w:cs="黑体"/>
              </w:rPr>
            </w:pPr>
            <w:r>
              <w:rPr>
                <w:rFonts w:cs="黑体" w:hint="eastAsia"/>
              </w:rPr>
              <w:t>《教育统计学》（胡咏梅）相关章节</w:t>
            </w:r>
          </w:p>
          <w:p w:rsidR="00956556" w:rsidRDefault="00956556" w:rsidP="00956556">
            <w:pPr>
              <w:pStyle w:val="jjy-6"/>
              <w:jc w:val="both"/>
              <w:rPr>
                <w:rFonts w:cs="黑体"/>
              </w:rPr>
            </w:pPr>
            <w:r>
              <w:rPr>
                <w:rFonts w:cs="黑体" w:hint="eastAsia"/>
              </w:rPr>
              <w:t>《现代心理与教育统计学》（张厚粲等）相关章节</w:t>
            </w:r>
          </w:p>
        </w:tc>
      </w:tr>
      <w:tr w:rsidR="00956556" w:rsidRPr="001C6233" w:rsidTr="0016786E">
        <w:tc>
          <w:tcPr>
            <w:tcW w:w="8013" w:type="dxa"/>
            <w:gridSpan w:val="6"/>
            <w:shd w:val="clear" w:color="auto" w:fill="BFBFBF"/>
          </w:tcPr>
          <w:p w:rsidR="00956556" w:rsidRPr="001C6233" w:rsidRDefault="00956556" w:rsidP="00FF3E3E">
            <w:pPr>
              <w:pStyle w:val="jjy-6"/>
              <w:jc w:val="center"/>
              <w:rPr>
                <w:rFonts w:cs="黑体"/>
                <w:b/>
              </w:rPr>
            </w:pPr>
            <w:r>
              <w:rPr>
                <w:rFonts w:cs="黑体" w:hint="eastAsia"/>
                <w:b/>
              </w:rPr>
              <w:t>第八讲</w:t>
            </w:r>
            <w:r w:rsidRPr="001C6233">
              <w:rPr>
                <w:rFonts w:cs="黑体" w:hint="eastAsia"/>
                <w:b/>
              </w:rPr>
              <w:t xml:space="preserve"> </w:t>
            </w:r>
            <w:r w:rsidR="00FF3E3E">
              <w:rPr>
                <w:rFonts w:cs="黑体" w:hint="eastAsia"/>
                <w:b/>
              </w:rPr>
              <w:t>教育</w:t>
            </w:r>
            <w:r>
              <w:rPr>
                <w:rFonts w:cs="黑体" w:hint="eastAsia"/>
                <w:b/>
              </w:rPr>
              <w:t>评价的开发</w:t>
            </w:r>
            <w:r w:rsidR="00FF3E3E">
              <w:rPr>
                <w:rFonts w:cs="黑体" w:hint="eastAsia"/>
                <w:b/>
              </w:rPr>
              <w:t>与应用</w:t>
            </w:r>
            <w:r>
              <w:rPr>
                <w:rFonts w:cs="黑体" w:hint="eastAsia"/>
                <w:b/>
              </w:rPr>
              <w:t>（</w:t>
            </w:r>
            <w:r>
              <w:rPr>
                <w:rFonts w:cs="黑体"/>
                <w:b/>
              </w:rPr>
              <w:t>1</w:t>
            </w:r>
            <w:r>
              <w:rPr>
                <w:rFonts w:cs="黑体" w:hint="eastAsia"/>
                <w:b/>
              </w:rPr>
              <w:t>）</w:t>
            </w:r>
          </w:p>
        </w:tc>
      </w:tr>
      <w:tr w:rsidR="00956556" w:rsidRPr="001C6233" w:rsidTr="0016786E">
        <w:tc>
          <w:tcPr>
            <w:tcW w:w="1148" w:type="dxa"/>
            <w:gridSpan w:val="4"/>
            <w:shd w:val="clear" w:color="auto" w:fill="D9D9D9"/>
            <w:vAlign w:val="center"/>
          </w:tcPr>
          <w:p w:rsidR="00956556" w:rsidRPr="001C6233" w:rsidRDefault="00956556" w:rsidP="00956556">
            <w:pPr>
              <w:pStyle w:val="jjy-6"/>
              <w:jc w:val="center"/>
              <w:rPr>
                <w:rFonts w:cs="黑体"/>
              </w:rPr>
            </w:pPr>
            <w:r w:rsidRPr="001C6233">
              <w:rPr>
                <w:rFonts w:cs="黑体" w:hint="eastAsia"/>
              </w:rPr>
              <w:t>1</w:t>
            </w:r>
          </w:p>
        </w:tc>
        <w:tc>
          <w:tcPr>
            <w:tcW w:w="1822" w:type="dxa"/>
            <w:shd w:val="clear" w:color="auto" w:fill="auto"/>
            <w:vAlign w:val="center"/>
          </w:tcPr>
          <w:p w:rsidR="00956556" w:rsidRPr="001C6233" w:rsidRDefault="00956556" w:rsidP="00956556">
            <w:pPr>
              <w:pStyle w:val="jjy-6"/>
              <w:jc w:val="center"/>
              <w:rPr>
                <w:rFonts w:cs="黑体"/>
              </w:rPr>
            </w:pPr>
            <w:r w:rsidRPr="001C6233">
              <w:rPr>
                <w:rFonts w:cs="黑体" w:hint="eastAsia"/>
              </w:rPr>
              <w:t>课时数</w:t>
            </w:r>
          </w:p>
        </w:tc>
        <w:tc>
          <w:tcPr>
            <w:tcW w:w="5043" w:type="dxa"/>
            <w:shd w:val="clear" w:color="auto" w:fill="auto"/>
            <w:vAlign w:val="center"/>
          </w:tcPr>
          <w:p w:rsidR="00956556" w:rsidRPr="001C6233" w:rsidRDefault="00956556" w:rsidP="00956556">
            <w:pPr>
              <w:spacing w:line="360" w:lineRule="auto"/>
              <w:rPr>
                <w:rFonts w:ascii="宋体" w:hAnsi="宋体" w:cs="黑体"/>
                <w:b/>
                <w:sz w:val="24"/>
                <w:szCs w:val="24"/>
              </w:rPr>
            </w:pPr>
            <w:r>
              <w:rPr>
                <w:rFonts w:ascii="宋体" w:hAnsi="宋体" w:cs="黑体" w:hint="eastAsia"/>
                <w:sz w:val="24"/>
                <w:szCs w:val="24"/>
              </w:rPr>
              <w:t>3</w:t>
            </w:r>
            <w:r w:rsidRPr="001C6233">
              <w:rPr>
                <w:rFonts w:ascii="宋体" w:hAnsi="宋体" w:cs="黑体" w:hint="eastAsia"/>
                <w:sz w:val="24"/>
                <w:szCs w:val="24"/>
              </w:rPr>
              <w:t>课时</w:t>
            </w:r>
          </w:p>
        </w:tc>
      </w:tr>
      <w:tr w:rsidR="00956556" w:rsidRPr="001C6233" w:rsidTr="0016786E">
        <w:tc>
          <w:tcPr>
            <w:tcW w:w="572" w:type="dxa"/>
            <w:gridSpan w:val="3"/>
            <w:vMerge w:val="restart"/>
            <w:shd w:val="clear" w:color="auto" w:fill="D9D9D9"/>
            <w:vAlign w:val="center"/>
          </w:tcPr>
          <w:p w:rsidR="00956556" w:rsidRPr="001C6233" w:rsidRDefault="00956556" w:rsidP="00956556">
            <w:pPr>
              <w:spacing w:line="360" w:lineRule="auto"/>
              <w:jc w:val="center"/>
              <w:rPr>
                <w:rFonts w:ascii="宋体" w:hAnsi="宋体" w:cs="黑体"/>
                <w:sz w:val="24"/>
                <w:szCs w:val="24"/>
              </w:rPr>
            </w:pPr>
            <w:r w:rsidRPr="001C6233">
              <w:rPr>
                <w:rFonts w:ascii="宋体" w:hAnsi="宋体" w:cs="黑体" w:hint="eastAsia"/>
                <w:sz w:val="24"/>
                <w:szCs w:val="24"/>
              </w:rPr>
              <w:lastRenderedPageBreak/>
              <w:t>2</w:t>
            </w:r>
          </w:p>
        </w:tc>
        <w:tc>
          <w:tcPr>
            <w:tcW w:w="576" w:type="dxa"/>
            <w:shd w:val="clear" w:color="auto" w:fill="D9D9D9"/>
            <w:vAlign w:val="center"/>
          </w:tcPr>
          <w:p w:rsidR="00956556" w:rsidRPr="001C6233" w:rsidRDefault="00956556" w:rsidP="00956556">
            <w:pPr>
              <w:spacing w:line="360" w:lineRule="auto"/>
              <w:jc w:val="center"/>
              <w:rPr>
                <w:rFonts w:ascii="宋体" w:hAnsi="宋体" w:cs="黑体"/>
                <w:sz w:val="24"/>
                <w:szCs w:val="24"/>
              </w:rPr>
            </w:pPr>
            <w:r>
              <w:rPr>
                <w:rFonts w:ascii="宋体" w:hAnsi="宋体" w:cs="黑体" w:hint="eastAsia"/>
                <w:sz w:val="24"/>
                <w:szCs w:val="24"/>
              </w:rPr>
              <w:t>2.1</w:t>
            </w:r>
          </w:p>
        </w:tc>
        <w:tc>
          <w:tcPr>
            <w:tcW w:w="1822" w:type="dxa"/>
            <w:shd w:val="clear" w:color="auto" w:fill="auto"/>
            <w:vAlign w:val="center"/>
          </w:tcPr>
          <w:p w:rsidR="00956556" w:rsidRPr="001C6233" w:rsidRDefault="00956556" w:rsidP="00956556">
            <w:pPr>
              <w:pStyle w:val="jjy-6"/>
              <w:jc w:val="center"/>
              <w:rPr>
                <w:rFonts w:cs="黑体"/>
              </w:rPr>
            </w:pPr>
            <w:r w:rsidRPr="001C6233">
              <w:rPr>
                <w:rFonts w:cs="黑体" w:hint="eastAsia"/>
              </w:rPr>
              <w:t>讲授内容</w:t>
            </w:r>
          </w:p>
          <w:p w:rsidR="00956556" w:rsidRPr="001C6233" w:rsidRDefault="00956556" w:rsidP="00956556">
            <w:pPr>
              <w:pStyle w:val="jjy-6"/>
              <w:jc w:val="center"/>
              <w:rPr>
                <w:rFonts w:cs="黑体"/>
              </w:rPr>
            </w:pPr>
            <w:r w:rsidRPr="001C6233">
              <w:rPr>
                <w:rFonts w:cs="黑体" w:hint="eastAsia"/>
              </w:rPr>
              <w:t>与</w:t>
            </w:r>
          </w:p>
          <w:p w:rsidR="00956556" w:rsidRPr="001C6233" w:rsidRDefault="00956556" w:rsidP="00956556">
            <w:pPr>
              <w:pStyle w:val="jjy-6"/>
              <w:jc w:val="center"/>
              <w:rPr>
                <w:rFonts w:cs="黑体"/>
              </w:rPr>
            </w:pPr>
            <w:r w:rsidRPr="001C6233">
              <w:rPr>
                <w:rFonts w:cs="黑体" w:hint="eastAsia"/>
              </w:rPr>
              <w:t>训练技能</w:t>
            </w:r>
          </w:p>
        </w:tc>
        <w:tc>
          <w:tcPr>
            <w:tcW w:w="5043" w:type="dxa"/>
            <w:shd w:val="clear" w:color="auto" w:fill="auto"/>
            <w:vAlign w:val="center"/>
          </w:tcPr>
          <w:p w:rsidR="00FF3E3E" w:rsidRDefault="00FF3E3E" w:rsidP="00956556">
            <w:pPr>
              <w:pStyle w:val="jjy-6"/>
              <w:jc w:val="both"/>
              <w:rPr>
                <w:rFonts w:cs="黑体"/>
              </w:rPr>
            </w:pPr>
            <w:r>
              <w:rPr>
                <w:rFonts w:cs="黑体" w:hint="eastAsia"/>
              </w:rPr>
              <w:t>讲授：教育评价的结果——分数或等级的来源和意义，教育评价的质量——信度和效度的含义和估计。</w:t>
            </w:r>
          </w:p>
          <w:p w:rsidR="00956556" w:rsidRPr="001C6233" w:rsidRDefault="00FF3E3E" w:rsidP="00C30345">
            <w:pPr>
              <w:pStyle w:val="jjy-6"/>
              <w:jc w:val="both"/>
              <w:rPr>
                <w:rFonts w:cs="黑体"/>
              </w:rPr>
            </w:pPr>
            <w:r>
              <w:rPr>
                <w:rFonts w:cs="黑体" w:hint="eastAsia"/>
              </w:rPr>
              <w:t>技能：利用SPSS实现标准分转换、信效度检验</w:t>
            </w:r>
          </w:p>
        </w:tc>
      </w:tr>
      <w:tr w:rsidR="00956556" w:rsidRPr="001C6233" w:rsidTr="0016786E">
        <w:tc>
          <w:tcPr>
            <w:tcW w:w="572" w:type="dxa"/>
            <w:gridSpan w:val="3"/>
            <w:vMerge/>
            <w:shd w:val="clear" w:color="auto" w:fill="D9D9D9"/>
            <w:vAlign w:val="center"/>
          </w:tcPr>
          <w:p w:rsidR="00956556" w:rsidRPr="001C6233" w:rsidRDefault="00956556" w:rsidP="00956556">
            <w:pPr>
              <w:spacing w:line="360" w:lineRule="auto"/>
              <w:jc w:val="center"/>
              <w:rPr>
                <w:rFonts w:ascii="宋体" w:hAnsi="宋体" w:cs="黑体"/>
                <w:sz w:val="24"/>
                <w:szCs w:val="24"/>
              </w:rPr>
            </w:pPr>
          </w:p>
        </w:tc>
        <w:tc>
          <w:tcPr>
            <w:tcW w:w="576" w:type="dxa"/>
            <w:shd w:val="clear" w:color="auto" w:fill="D9D9D9"/>
            <w:vAlign w:val="center"/>
          </w:tcPr>
          <w:p w:rsidR="00956556" w:rsidRPr="001C6233" w:rsidRDefault="00956556" w:rsidP="00956556">
            <w:pPr>
              <w:spacing w:line="360" w:lineRule="auto"/>
              <w:jc w:val="center"/>
              <w:rPr>
                <w:rFonts w:ascii="宋体" w:hAnsi="宋体" w:cs="黑体"/>
                <w:sz w:val="24"/>
                <w:szCs w:val="24"/>
              </w:rPr>
            </w:pPr>
            <w:r>
              <w:rPr>
                <w:rFonts w:ascii="宋体" w:hAnsi="宋体" w:cs="黑体" w:hint="eastAsia"/>
                <w:sz w:val="24"/>
                <w:szCs w:val="24"/>
              </w:rPr>
              <w:t>2.2</w:t>
            </w:r>
          </w:p>
        </w:tc>
        <w:tc>
          <w:tcPr>
            <w:tcW w:w="1822" w:type="dxa"/>
            <w:shd w:val="clear" w:color="auto" w:fill="auto"/>
            <w:vAlign w:val="center"/>
          </w:tcPr>
          <w:p w:rsidR="00956556" w:rsidRPr="001C6233" w:rsidRDefault="00956556" w:rsidP="00956556">
            <w:pPr>
              <w:pStyle w:val="jjy-6"/>
              <w:jc w:val="center"/>
              <w:rPr>
                <w:rFonts w:cs="黑体"/>
              </w:rPr>
            </w:pPr>
            <w:r w:rsidRPr="001C6233">
              <w:rPr>
                <w:rFonts w:cs="黑体" w:hint="eastAsia"/>
              </w:rPr>
              <w:t>知识重点</w:t>
            </w:r>
          </w:p>
        </w:tc>
        <w:tc>
          <w:tcPr>
            <w:tcW w:w="5043" w:type="dxa"/>
            <w:shd w:val="clear" w:color="auto" w:fill="auto"/>
            <w:vAlign w:val="center"/>
          </w:tcPr>
          <w:p w:rsidR="00956556" w:rsidRPr="009B2D31" w:rsidRDefault="00C30345" w:rsidP="00956556">
            <w:pPr>
              <w:pStyle w:val="jjy-6"/>
              <w:jc w:val="both"/>
              <w:rPr>
                <w:rFonts w:cs="黑体"/>
              </w:rPr>
            </w:pPr>
            <w:r>
              <w:rPr>
                <w:rFonts w:cs="黑体" w:hint="eastAsia"/>
              </w:rPr>
              <w:t>信效度的含义和估计</w:t>
            </w:r>
          </w:p>
        </w:tc>
      </w:tr>
      <w:tr w:rsidR="00956556" w:rsidRPr="001C6233" w:rsidTr="0016786E">
        <w:tc>
          <w:tcPr>
            <w:tcW w:w="1148" w:type="dxa"/>
            <w:gridSpan w:val="4"/>
            <w:shd w:val="clear" w:color="auto" w:fill="D9D9D9"/>
            <w:vAlign w:val="center"/>
          </w:tcPr>
          <w:p w:rsidR="00956556" w:rsidRPr="001C6233" w:rsidRDefault="00956556" w:rsidP="00956556">
            <w:pPr>
              <w:spacing w:line="360" w:lineRule="auto"/>
              <w:jc w:val="center"/>
              <w:rPr>
                <w:rFonts w:ascii="宋体" w:hAnsi="宋体" w:cs="黑体"/>
                <w:sz w:val="24"/>
                <w:szCs w:val="24"/>
              </w:rPr>
            </w:pPr>
            <w:r w:rsidRPr="001C6233">
              <w:rPr>
                <w:rFonts w:ascii="宋体" w:hAnsi="宋体" w:cs="黑体" w:hint="eastAsia"/>
                <w:sz w:val="24"/>
                <w:szCs w:val="24"/>
              </w:rPr>
              <w:t>3</w:t>
            </w:r>
          </w:p>
        </w:tc>
        <w:tc>
          <w:tcPr>
            <w:tcW w:w="1822" w:type="dxa"/>
            <w:shd w:val="clear" w:color="auto" w:fill="auto"/>
            <w:vAlign w:val="center"/>
          </w:tcPr>
          <w:p w:rsidR="00956556" w:rsidRPr="001C6233" w:rsidRDefault="00956556" w:rsidP="00956556">
            <w:pPr>
              <w:pStyle w:val="jjy-6"/>
              <w:jc w:val="center"/>
              <w:rPr>
                <w:rFonts w:cs="黑体"/>
              </w:rPr>
            </w:pPr>
            <w:r w:rsidRPr="001C6233">
              <w:rPr>
                <w:rFonts w:cs="黑体" w:hint="eastAsia"/>
              </w:rPr>
              <w:t>学生学习任务</w:t>
            </w:r>
          </w:p>
        </w:tc>
        <w:tc>
          <w:tcPr>
            <w:tcW w:w="5043" w:type="dxa"/>
            <w:shd w:val="clear" w:color="auto" w:fill="auto"/>
            <w:vAlign w:val="center"/>
          </w:tcPr>
          <w:p w:rsidR="00956556" w:rsidRPr="001C6233" w:rsidRDefault="00C30345" w:rsidP="00956556">
            <w:pPr>
              <w:pStyle w:val="jjy-6"/>
              <w:jc w:val="both"/>
              <w:rPr>
                <w:rFonts w:cs="黑体"/>
              </w:rPr>
            </w:pPr>
            <w:r>
              <w:rPr>
                <w:rFonts w:cs="黑体" w:hint="eastAsia"/>
              </w:rPr>
              <w:t>了解各类分数/等级的含义和运用场景，掌握信、效度的概念和估计方法</w:t>
            </w:r>
          </w:p>
        </w:tc>
      </w:tr>
      <w:tr w:rsidR="00956556" w:rsidRPr="001C6233" w:rsidTr="0016786E">
        <w:tc>
          <w:tcPr>
            <w:tcW w:w="1148" w:type="dxa"/>
            <w:gridSpan w:val="4"/>
            <w:shd w:val="clear" w:color="auto" w:fill="D9D9D9"/>
            <w:vAlign w:val="center"/>
          </w:tcPr>
          <w:p w:rsidR="00956556" w:rsidRPr="001C6233" w:rsidRDefault="00956556" w:rsidP="00956556">
            <w:pPr>
              <w:spacing w:line="360" w:lineRule="auto"/>
              <w:jc w:val="center"/>
              <w:rPr>
                <w:rFonts w:ascii="宋体" w:hAnsi="宋体" w:cs="黑体"/>
                <w:sz w:val="24"/>
                <w:szCs w:val="24"/>
              </w:rPr>
            </w:pPr>
            <w:r w:rsidRPr="001C6233">
              <w:rPr>
                <w:rFonts w:ascii="宋体" w:hAnsi="宋体" w:cs="黑体" w:hint="eastAsia"/>
                <w:sz w:val="24"/>
                <w:szCs w:val="24"/>
              </w:rPr>
              <w:t>4</w:t>
            </w:r>
          </w:p>
        </w:tc>
        <w:tc>
          <w:tcPr>
            <w:tcW w:w="1822" w:type="dxa"/>
            <w:shd w:val="clear" w:color="auto" w:fill="auto"/>
            <w:vAlign w:val="center"/>
          </w:tcPr>
          <w:p w:rsidR="00956556" w:rsidRPr="001C6233" w:rsidRDefault="00956556" w:rsidP="00956556">
            <w:pPr>
              <w:pStyle w:val="jjy-6"/>
              <w:jc w:val="center"/>
              <w:rPr>
                <w:rFonts w:cs="黑体"/>
              </w:rPr>
            </w:pPr>
            <w:r w:rsidRPr="001C6233">
              <w:rPr>
                <w:rFonts w:cs="黑体" w:hint="eastAsia"/>
              </w:rPr>
              <w:t>教学方法</w:t>
            </w:r>
          </w:p>
        </w:tc>
        <w:tc>
          <w:tcPr>
            <w:tcW w:w="5043" w:type="dxa"/>
            <w:shd w:val="clear" w:color="auto" w:fill="auto"/>
            <w:vAlign w:val="center"/>
          </w:tcPr>
          <w:p w:rsidR="00956556" w:rsidRPr="001C6233" w:rsidRDefault="00C30345" w:rsidP="00956556">
            <w:pPr>
              <w:pStyle w:val="jjy-6"/>
              <w:jc w:val="both"/>
              <w:rPr>
                <w:rFonts w:cs="黑体"/>
              </w:rPr>
            </w:pPr>
            <w:r>
              <w:rPr>
                <w:rFonts w:cs="黑体" w:hint="eastAsia"/>
              </w:rPr>
              <w:t>教师讲解与学生讨论练习</w:t>
            </w:r>
          </w:p>
        </w:tc>
      </w:tr>
      <w:tr w:rsidR="00956556" w:rsidRPr="001C6233" w:rsidTr="0016786E">
        <w:tc>
          <w:tcPr>
            <w:tcW w:w="1148" w:type="dxa"/>
            <w:gridSpan w:val="4"/>
            <w:shd w:val="clear" w:color="auto" w:fill="D9D9D9"/>
            <w:vAlign w:val="center"/>
          </w:tcPr>
          <w:p w:rsidR="00956556" w:rsidRPr="001C6233" w:rsidRDefault="00956556" w:rsidP="00956556">
            <w:pPr>
              <w:spacing w:line="360" w:lineRule="auto"/>
              <w:jc w:val="center"/>
              <w:rPr>
                <w:rFonts w:ascii="宋体" w:hAnsi="宋体" w:cs="黑体"/>
                <w:sz w:val="24"/>
                <w:szCs w:val="24"/>
              </w:rPr>
            </w:pPr>
            <w:r w:rsidRPr="001C6233">
              <w:rPr>
                <w:rFonts w:ascii="宋体" w:hAnsi="宋体" w:cs="黑体" w:hint="eastAsia"/>
                <w:sz w:val="24"/>
                <w:szCs w:val="24"/>
              </w:rPr>
              <w:t>5</w:t>
            </w:r>
          </w:p>
        </w:tc>
        <w:tc>
          <w:tcPr>
            <w:tcW w:w="1822" w:type="dxa"/>
            <w:shd w:val="clear" w:color="auto" w:fill="auto"/>
            <w:vAlign w:val="center"/>
          </w:tcPr>
          <w:p w:rsidR="00956556" w:rsidRPr="001C6233" w:rsidRDefault="00956556" w:rsidP="00956556">
            <w:pPr>
              <w:pStyle w:val="jjy-6"/>
              <w:jc w:val="center"/>
              <w:rPr>
                <w:rFonts w:cs="黑体"/>
              </w:rPr>
            </w:pPr>
            <w:r w:rsidRPr="001C6233">
              <w:rPr>
                <w:rFonts w:cs="黑体" w:hint="eastAsia"/>
              </w:rPr>
              <w:t>课外学习要求</w:t>
            </w:r>
          </w:p>
        </w:tc>
        <w:tc>
          <w:tcPr>
            <w:tcW w:w="5043" w:type="dxa"/>
            <w:shd w:val="clear" w:color="auto" w:fill="auto"/>
            <w:vAlign w:val="center"/>
          </w:tcPr>
          <w:p w:rsidR="00956556" w:rsidRPr="001C6233" w:rsidRDefault="00C30345" w:rsidP="00956556">
            <w:pPr>
              <w:pStyle w:val="jjy-6"/>
              <w:jc w:val="both"/>
              <w:rPr>
                <w:rFonts w:cs="黑体"/>
              </w:rPr>
            </w:pPr>
            <w:r>
              <w:rPr>
                <w:rFonts w:cs="黑体" w:hint="eastAsia"/>
              </w:rPr>
              <w:t>继续准备假设检验部分汇报内容</w:t>
            </w:r>
          </w:p>
        </w:tc>
      </w:tr>
      <w:tr w:rsidR="00C30345" w:rsidRPr="001C6233" w:rsidTr="0016786E">
        <w:tc>
          <w:tcPr>
            <w:tcW w:w="1148" w:type="dxa"/>
            <w:gridSpan w:val="4"/>
            <w:shd w:val="clear" w:color="auto" w:fill="D9D9D9"/>
            <w:vAlign w:val="center"/>
          </w:tcPr>
          <w:p w:rsidR="00C30345" w:rsidRPr="001C6233" w:rsidRDefault="00C30345" w:rsidP="00956556">
            <w:pPr>
              <w:spacing w:line="360" w:lineRule="auto"/>
              <w:jc w:val="center"/>
              <w:rPr>
                <w:rFonts w:ascii="宋体" w:hAnsi="宋体" w:cs="黑体"/>
                <w:sz w:val="24"/>
                <w:szCs w:val="24"/>
              </w:rPr>
            </w:pPr>
            <w:r>
              <w:rPr>
                <w:rFonts w:ascii="宋体" w:hAnsi="宋体" w:cs="黑体" w:hint="eastAsia"/>
                <w:sz w:val="24"/>
                <w:szCs w:val="24"/>
              </w:rPr>
              <w:t>6</w:t>
            </w:r>
          </w:p>
        </w:tc>
        <w:tc>
          <w:tcPr>
            <w:tcW w:w="1822" w:type="dxa"/>
            <w:shd w:val="clear" w:color="auto" w:fill="auto"/>
            <w:vAlign w:val="center"/>
          </w:tcPr>
          <w:p w:rsidR="00C30345" w:rsidRPr="001C6233" w:rsidRDefault="00C30345" w:rsidP="00956556">
            <w:pPr>
              <w:pStyle w:val="jjy-6"/>
              <w:jc w:val="center"/>
              <w:rPr>
                <w:rFonts w:cs="黑体"/>
              </w:rPr>
            </w:pPr>
            <w:r>
              <w:rPr>
                <w:rFonts w:cs="黑体" w:hint="eastAsia"/>
              </w:rPr>
              <w:t>参阅书目</w:t>
            </w:r>
          </w:p>
        </w:tc>
        <w:tc>
          <w:tcPr>
            <w:tcW w:w="5043" w:type="dxa"/>
            <w:shd w:val="clear" w:color="auto" w:fill="auto"/>
            <w:vAlign w:val="center"/>
          </w:tcPr>
          <w:p w:rsidR="00C30345" w:rsidRDefault="00C30345" w:rsidP="00C30345">
            <w:pPr>
              <w:pStyle w:val="jjy-6"/>
              <w:jc w:val="both"/>
              <w:rPr>
                <w:rFonts w:cs="黑体"/>
              </w:rPr>
            </w:pPr>
            <w:r>
              <w:rPr>
                <w:rFonts w:cs="黑体" w:hint="eastAsia"/>
              </w:rPr>
              <w:t>《教育评价:教育和心理学中的测量与评估》（R.M.桑代克等著， 方群等译）</w:t>
            </w:r>
          </w:p>
        </w:tc>
      </w:tr>
      <w:tr w:rsidR="00956556" w:rsidRPr="001C6233" w:rsidTr="0016786E">
        <w:tc>
          <w:tcPr>
            <w:tcW w:w="8013" w:type="dxa"/>
            <w:gridSpan w:val="6"/>
            <w:shd w:val="clear" w:color="auto" w:fill="BFBFBF"/>
          </w:tcPr>
          <w:p w:rsidR="00956556" w:rsidRPr="001C6233" w:rsidRDefault="00956556" w:rsidP="00953B2D">
            <w:pPr>
              <w:pStyle w:val="jjy-6"/>
              <w:jc w:val="center"/>
              <w:rPr>
                <w:rFonts w:cs="黑体"/>
                <w:b/>
              </w:rPr>
            </w:pPr>
            <w:r>
              <w:rPr>
                <w:rFonts w:cs="黑体" w:hint="eastAsia"/>
                <w:b/>
              </w:rPr>
              <w:t>第九</w:t>
            </w:r>
            <w:r w:rsidR="00953B2D">
              <w:rPr>
                <w:rFonts w:cs="黑体" w:hint="eastAsia"/>
                <w:b/>
              </w:rPr>
              <w:t>讲</w:t>
            </w:r>
            <w:r w:rsidRPr="001C6233">
              <w:rPr>
                <w:rFonts w:cs="黑体" w:hint="eastAsia"/>
                <w:b/>
              </w:rPr>
              <w:t xml:space="preserve"> </w:t>
            </w:r>
            <w:r w:rsidR="00953B2D">
              <w:rPr>
                <w:rFonts w:cs="黑体" w:hint="eastAsia"/>
                <w:b/>
              </w:rPr>
              <w:t>假设检验</w:t>
            </w:r>
          </w:p>
        </w:tc>
      </w:tr>
      <w:tr w:rsidR="00956556" w:rsidRPr="001C6233" w:rsidTr="0016786E">
        <w:tc>
          <w:tcPr>
            <w:tcW w:w="1148" w:type="dxa"/>
            <w:gridSpan w:val="4"/>
            <w:shd w:val="clear" w:color="auto" w:fill="D9D9D9"/>
            <w:vAlign w:val="center"/>
          </w:tcPr>
          <w:p w:rsidR="00956556" w:rsidRPr="001C6233" w:rsidRDefault="00956556" w:rsidP="00956556">
            <w:pPr>
              <w:pStyle w:val="jjy-6"/>
              <w:jc w:val="center"/>
              <w:rPr>
                <w:rFonts w:cs="黑体"/>
              </w:rPr>
            </w:pPr>
            <w:r w:rsidRPr="001C6233">
              <w:rPr>
                <w:rFonts w:cs="黑体" w:hint="eastAsia"/>
              </w:rPr>
              <w:t>1</w:t>
            </w:r>
          </w:p>
        </w:tc>
        <w:tc>
          <w:tcPr>
            <w:tcW w:w="1822" w:type="dxa"/>
            <w:shd w:val="clear" w:color="auto" w:fill="auto"/>
            <w:vAlign w:val="center"/>
          </w:tcPr>
          <w:p w:rsidR="00956556" w:rsidRPr="001C6233" w:rsidRDefault="00956556" w:rsidP="00956556">
            <w:pPr>
              <w:pStyle w:val="jjy-6"/>
              <w:jc w:val="center"/>
              <w:rPr>
                <w:rFonts w:cs="黑体"/>
              </w:rPr>
            </w:pPr>
            <w:r w:rsidRPr="001C6233">
              <w:rPr>
                <w:rFonts w:cs="黑体" w:hint="eastAsia"/>
              </w:rPr>
              <w:t>课时数</w:t>
            </w:r>
          </w:p>
        </w:tc>
        <w:tc>
          <w:tcPr>
            <w:tcW w:w="5043" w:type="dxa"/>
            <w:shd w:val="clear" w:color="auto" w:fill="auto"/>
            <w:vAlign w:val="center"/>
          </w:tcPr>
          <w:p w:rsidR="00956556" w:rsidRPr="001C6233" w:rsidRDefault="00956556" w:rsidP="00956556">
            <w:pPr>
              <w:spacing w:line="360" w:lineRule="auto"/>
              <w:rPr>
                <w:rFonts w:ascii="宋体" w:hAnsi="宋体" w:cs="黑体"/>
                <w:b/>
                <w:sz w:val="24"/>
                <w:szCs w:val="24"/>
              </w:rPr>
            </w:pPr>
            <w:r>
              <w:rPr>
                <w:rFonts w:ascii="宋体" w:hAnsi="宋体" w:cs="黑体" w:hint="eastAsia"/>
                <w:sz w:val="24"/>
                <w:szCs w:val="24"/>
              </w:rPr>
              <w:t>3</w:t>
            </w:r>
            <w:r w:rsidRPr="001C6233">
              <w:rPr>
                <w:rFonts w:ascii="宋体" w:hAnsi="宋体" w:cs="黑体" w:hint="eastAsia"/>
                <w:sz w:val="24"/>
                <w:szCs w:val="24"/>
              </w:rPr>
              <w:t>课时</w:t>
            </w:r>
          </w:p>
        </w:tc>
      </w:tr>
      <w:tr w:rsidR="00956556" w:rsidRPr="001C6233" w:rsidTr="0016786E">
        <w:tc>
          <w:tcPr>
            <w:tcW w:w="560" w:type="dxa"/>
            <w:gridSpan w:val="2"/>
            <w:vMerge w:val="restart"/>
            <w:shd w:val="clear" w:color="auto" w:fill="D9D9D9"/>
            <w:vAlign w:val="center"/>
          </w:tcPr>
          <w:p w:rsidR="00956556" w:rsidRPr="001C6233" w:rsidRDefault="00956556" w:rsidP="00956556">
            <w:pPr>
              <w:spacing w:line="360" w:lineRule="auto"/>
              <w:jc w:val="center"/>
              <w:rPr>
                <w:rFonts w:ascii="宋体" w:hAnsi="宋体" w:cs="黑体"/>
                <w:sz w:val="24"/>
                <w:szCs w:val="24"/>
              </w:rPr>
            </w:pPr>
            <w:r w:rsidRPr="001C6233">
              <w:rPr>
                <w:rFonts w:ascii="宋体" w:hAnsi="宋体" w:cs="黑体" w:hint="eastAsia"/>
                <w:sz w:val="24"/>
                <w:szCs w:val="24"/>
              </w:rPr>
              <w:t>2</w:t>
            </w:r>
          </w:p>
        </w:tc>
        <w:tc>
          <w:tcPr>
            <w:tcW w:w="588" w:type="dxa"/>
            <w:gridSpan w:val="2"/>
            <w:shd w:val="clear" w:color="auto" w:fill="D9D9D9"/>
            <w:vAlign w:val="center"/>
          </w:tcPr>
          <w:p w:rsidR="00956556" w:rsidRPr="001C6233" w:rsidRDefault="00956556" w:rsidP="00956556">
            <w:pPr>
              <w:spacing w:line="360" w:lineRule="auto"/>
              <w:jc w:val="center"/>
              <w:rPr>
                <w:rFonts w:ascii="宋体" w:hAnsi="宋体" w:cs="黑体"/>
                <w:sz w:val="24"/>
                <w:szCs w:val="24"/>
              </w:rPr>
            </w:pPr>
            <w:r>
              <w:rPr>
                <w:rFonts w:ascii="宋体" w:hAnsi="宋体" w:cs="黑体" w:hint="eastAsia"/>
                <w:sz w:val="24"/>
                <w:szCs w:val="24"/>
              </w:rPr>
              <w:t>2.1</w:t>
            </w:r>
          </w:p>
        </w:tc>
        <w:tc>
          <w:tcPr>
            <w:tcW w:w="1822" w:type="dxa"/>
            <w:shd w:val="clear" w:color="auto" w:fill="auto"/>
            <w:vAlign w:val="center"/>
          </w:tcPr>
          <w:p w:rsidR="00956556" w:rsidRPr="001C6233" w:rsidRDefault="00956556" w:rsidP="00956556">
            <w:pPr>
              <w:pStyle w:val="jjy-6"/>
              <w:jc w:val="center"/>
              <w:rPr>
                <w:rFonts w:cs="黑体"/>
              </w:rPr>
            </w:pPr>
            <w:r w:rsidRPr="001C6233">
              <w:rPr>
                <w:rFonts w:cs="黑体" w:hint="eastAsia"/>
              </w:rPr>
              <w:t>讲授内容</w:t>
            </w:r>
          </w:p>
          <w:p w:rsidR="00956556" w:rsidRPr="001C6233" w:rsidRDefault="00956556" w:rsidP="00956556">
            <w:pPr>
              <w:pStyle w:val="jjy-6"/>
              <w:jc w:val="center"/>
              <w:rPr>
                <w:rFonts w:cs="黑体"/>
              </w:rPr>
            </w:pPr>
            <w:r w:rsidRPr="001C6233">
              <w:rPr>
                <w:rFonts w:cs="黑体" w:hint="eastAsia"/>
              </w:rPr>
              <w:t>与</w:t>
            </w:r>
          </w:p>
          <w:p w:rsidR="00956556" w:rsidRPr="001C6233" w:rsidRDefault="00956556" w:rsidP="00956556">
            <w:pPr>
              <w:pStyle w:val="jjy-6"/>
              <w:jc w:val="center"/>
              <w:rPr>
                <w:rFonts w:cs="黑体"/>
              </w:rPr>
            </w:pPr>
            <w:r w:rsidRPr="001C6233">
              <w:rPr>
                <w:rFonts w:cs="黑体" w:hint="eastAsia"/>
              </w:rPr>
              <w:t>训练技能</w:t>
            </w:r>
          </w:p>
        </w:tc>
        <w:tc>
          <w:tcPr>
            <w:tcW w:w="5043" w:type="dxa"/>
            <w:shd w:val="clear" w:color="auto" w:fill="auto"/>
            <w:vAlign w:val="center"/>
          </w:tcPr>
          <w:p w:rsidR="00953B2D" w:rsidRDefault="00953B2D" w:rsidP="00953B2D">
            <w:pPr>
              <w:pStyle w:val="jjy-6"/>
              <w:jc w:val="both"/>
              <w:rPr>
                <w:rFonts w:cs="黑体"/>
              </w:rPr>
            </w:pPr>
            <w:r>
              <w:rPr>
                <w:rFonts w:cs="黑体" w:hint="eastAsia"/>
              </w:rPr>
              <w:t>推断统计学中假设检验的基本原理，</w:t>
            </w:r>
            <w:r w:rsidR="00C30345" w:rsidRPr="009B2D31">
              <w:rPr>
                <w:rFonts w:cs="黑体" w:hint="eastAsia"/>
              </w:rPr>
              <w:t>假设检验的</w:t>
            </w:r>
            <w:r>
              <w:rPr>
                <w:rFonts w:cs="黑体" w:hint="eastAsia"/>
              </w:rPr>
              <w:t>基本步骤，显著性水平与假设检验的关系，假设检验结论得出；</w:t>
            </w:r>
            <w:r w:rsidR="00956556" w:rsidRPr="0062699E">
              <w:rPr>
                <w:rFonts w:cs="黑体" w:hint="eastAsia"/>
              </w:rPr>
              <w:t>平均数差异检验的基本程序。</w:t>
            </w:r>
          </w:p>
          <w:p w:rsidR="00956556" w:rsidRPr="001C6233" w:rsidRDefault="00956556" w:rsidP="00953B2D">
            <w:pPr>
              <w:pStyle w:val="jjy-6"/>
              <w:jc w:val="both"/>
              <w:rPr>
                <w:rFonts w:cs="黑体"/>
              </w:rPr>
            </w:pPr>
            <w:r w:rsidRPr="0062699E">
              <w:rPr>
                <w:rFonts w:cs="黑体" w:hint="eastAsia"/>
              </w:rPr>
              <w:t>基于</w:t>
            </w:r>
            <w:r>
              <w:rPr>
                <w:rFonts w:cs="黑体" w:hint="eastAsia"/>
              </w:rPr>
              <w:t>S</w:t>
            </w:r>
            <w:r>
              <w:rPr>
                <w:rFonts w:cs="黑体"/>
              </w:rPr>
              <w:t>PSS</w:t>
            </w:r>
            <w:r w:rsidRPr="0062699E">
              <w:rPr>
                <w:rFonts w:cs="黑体" w:hint="eastAsia"/>
              </w:rPr>
              <w:t>软件运用，根据总体方差是否已知、总体是否正态分布、样本容量大小等因素，掌握单样本T检验，独立样本T检验以及配对样本T检验的基本方法。</w:t>
            </w:r>
          </w:p>
        </w:tc>
      </w:tr>
      <w:tr w:rsidR="00956556" w:rsidRPr="001C6233" w:rsidTr="0016786E">
        <w:tc>
          <w:tcPr>
            <w:tcW w:w="560" w:type="dxa"/>
            <w:gridSpan w:val="2"/>
            <w:vMerge/>
            <w:shd w:val="clear" w:color="auto" w:fill="D9D9D9"/>
            <w:vAlign w:val="center"/>
          </w:tcPr>
          <w:p w:rsidR="00956556" w:rsidRPr="001C6233" w:rsidRDefault="00956556" w:rsidP="00956556">
            <w:pPr>
              <w:spacing w:line="360" w:lineRule="auto"/>
              <w:jc w:val="center"/>
              <w:rPr>
                <w:rFonts w:ascii="宋体" w:hAnsi="宋体" w:cs="黑体"/>
                <w:sz w:val="24"/>
                <w:szCs w:val="24"/>
              </w:rPr>
            </w:pPr>
          </w:p>
        </w:tc>
        <w:tc>
          <w:tcPr>
            <w:tcW w:w="588" w:type="dxa"/>
            <w:gridSpan w:val="2"/>
            <w:shd w:val="clear" w:color="auto" w:fill="D9D9D9"/>
            <w:vAlign w:val="center"/>
          </w:tcPr>
          <w:p w:rsidR="00956556" w:rsidRPr="001C6233" w:rsidRDefault="00956556" w:rsidP="00956556">
            <w:pPr>
              <w:spacing w:line="360" w:lineRule="auto"/>
              <w:jc w:val="center"/>
              <w:rPr>
                <w:rFonts w:ascii="宋体" w:hAnsi="宋体" w:cs="黑体"/>
                <w:sz w:val="24"/>
                <w:szCs w:val="24"/>
              </w:rPr>
            </w:pPr>
            <w:r>
              <w:rPr>
                <w:rFonts w:ascii="宋体" w:hAnsi="宋体" w:cs="黑体" w:hint="eastAsia"/>
                <w:sz w:val="24"/>
                <w:szCs w:val="24"/>
              </w:rPr>
              <w:t>2.2</w:t>
            </w:r>
          </w:p>
        </w:tc>
        <w:tc>
          <w:tcPr>
            <w:tcW w:w="1822" w:type="dxa"/>
            <w:shd w:val="clear" w:color="auto" w:fill="auto"/>
            <w:vAlign w:val="center"/>
          </w:tcPr>
          <w:p w:rsidR="00956556" w:rsidRPr="001C6233" w:rsidRDefault="00956556" w:rsidP="00956556">
            <w:pPr>
              <w:pStyle w:val="jjy-6"/>
              <w:jc w:val="center"/>
              <w:rPr>
                <w:rFonts w:cs="黑体"/>
              </w:rPr>
            </w:pPr>
            <w:r w:rsidRPr="001C6233">
              <w:rPr>
                <w:rFonts w:cs="黑体" w:hint="eastAsia"/>
              </w:rPr>
              <w:t>知识重点</w:t>
            </w:r>
          </w:p>
        </w:tc>
        <w:tc>
          <w:tcPr>
            <w:tcW w:w="5043" w:type="dxa"/>
            <w:shd w:val="clear" w:color="auto" w:fill="auto"/>
            <w:vAlign w:val="center"/>
          </w:tcPr>
          <w:p w:rsidR="00956556" w:rsidRPr="0062699E" w:rsidRDefault="00C30345" w:rsidP="00953B2D">
            <w:pPr>
              <w:pStyle w:val="jjy-6"/>
              <w:jc w:val="both"/>
              <w:rPr>
                <w:rFonts w:cs="黑体"/>
              </w:rPr>
            </w:pPr>
            <w:r w:rsidRPr="009B2D31">
              <w:rPr>
                <w:rFonts w:cs="黑体" w:hint="eastAsia"/>
              </w:rPr>
              <w:t>假设检验；I型错误；I</w:t>
            </w:r>
            <w:r w:rsidRPr="009B2D31">
              <w:rPr>
                <w:rFonts w:cs="黑体"/>
              </w:rPr>
              <w:t>I</w:t>
            </w:r>
            <w:r w:rsidRPr="009B2D31">
              <w:rPr>
                <w:rFonts w:cs="黑体" w:hint="eastAsia"/>
              </w:rPr>
              <w:t>型错误；零假设；备择假设；显著性；显著性水平</w:t>
            </w:r>
            <w:r w:rsidR="00953B2D">
              <w:rPr>
                <w:rFonts w:cs="黑体" w:hint="eastAsia"/>
              </w:rPr>
              <w:t>；</w:t>
            </w:r>
            <w:r w:rsidR="00956556" w:rsidRPr="0062699E">
              <w:rPr>
                <w:rFonts w:cs="黑体" w:hint="eastAsia"/>
              </w:rPr>
              <w:t>总体平均数的假设检验；单样本T检验；独立样本</w:t>
            </w:r>
            <w:r w:rsidR="00956556" w:rsidRPr="0062699E">
              <w:rPr>
                <w:rFonts w:cs="黑体"/>
              </w:rPr>
              <w:t>T</w:t>
            </w:r>
            <w:r w:rsidR="00956556" w:rsidRPr="0062699E">
              <w:rPr>
                <w:rFonts w:cs="黑体" w:hint="eastAsia"/>
              </w:rPr>
              <w:t>检验；配对样本T检验；结果表达</w:t>
            </w:r>
          </w:p>
        </w:tc>
      </w:tr>
      <w:tr w:rsidR="00956556" w:rsidRPr="001C6233" w:rsidTr="0016786E">
        <w:tc>
          <w:tcPr>
            <w:tcW w:w="1148" w:type="dxa"/>
            <w:gridSpan w:val="4"/>
            <w:shd w:val="clear" w:color="auto" w:fill="D9D9D9"/>
            <w:vAlign w:val="center"/>
          </w:tcPr>
          <w:p w:rsidR="00956556" w:rsidRPr="001C6233" w:rsidRDefault="00956556" w:rsidP="00956556">
            <w:pPr>
              <w:spacing w:line="360" w:lineRule="auto"/>
              <w:jc w:val="center"/>
              <w:rPr>
                <w:rFonts w:ascii="宋体" w:hAnsi="宋体" w:cs="黑体"/>
                <w:sz w:val="24"/>
                <w:szCs w:val="24"/>
              </w:rPr>
            </w:pPr>
            <w:r w:rsidRPr="001C6233">
              <w:rPr>
                <w:rFonts w:ascii="宋体" w:hAnsi="宋体" w:cs="黑体" w:hint="eastAsia"/>
                <w:sz w:val="24"/>
                <w:szCs w:val="24"/>
              </w:rPr>
              <w:t>3</w:t>
            </w:r>
          </w:p>
        </w:tc>
        <w:tc>
          <w:tcPr>
            <w:tcW w:w="1822" w:type="dxa"/>
            <w:shd w:val="clear" w:color="auto" w:fill="auto"/>
            <w:vAlign w:val="center"/>
          </w:tcPr>
          <w:p w:rsidR="00956556" w:rsidRPr="001C6233" w:rsidRDefault="00956556" w:rsidP="00956556">
            <w:pPr>
              <w:pStyle w:val="jjy-6"/>
              <w:jc w:val="center"/>
              <w:rPr>
                <w:rFonts w:cs="黑体"/>
              </w:rPr>
            </w:pPr>
            <w:r w:rsidRPr="001C6233">
              <w:rPr>
                <w:rFonts w:cs="黑体" w:hint="eastAsia"/>
              </w:rPr>
              <w:t>学生学习任务</w:t>
            </w:r>
          </w:p>
        </w:tc>
        <w:tc>
          <w:tcPr>
            <w:tcW w:w="5043" w:type="dxa"/>
            <w:shd w:val="clear" w:color="auto" w:fill="auto"/>
            <w:vAlign w:val="center"/>
          </w:tcPr>
          <w:p w:rsidR="00956556" w:rsidRPr="001C6233" w:rsidRDefault="00953B2D" w:rsidP="00953B2D">
            <w:pPr>
              <w:pStyle w:val="jjy-6"/>
              <w:jc w:val="both"/>
              <w:rPr>
                <w:rFonts w:cs="黑体"/>
              </w:rPr>
            </w:pPr>
            <w:r>
              <w:rPr>
                <w:rFonts w:cs="黑体" w:hint="eastAsia"/>
              </w:rPr>
              <w:t>熟悉假设检验的基本逻辑与程序，</w:t>
            </w:r>
            <w:r w:rsidR="00956556">
              <w:rPr>
                <w:rFonts w:cs="黑体" w:hint="eastAsia"/>
              </w:rPr>
              <w:t>理解平均数差异检验的意义与目的；</w:t>
            </w:r>
            <w:r w:rsidR="00956556" w:rsidRPr="001C6233">
              <w:rPr>
                <w:rFonts w:cs="黑体" w:hint="eastAsia"/>
              </w:rPr>
              <w:t>掌握</w:t>
            </w:r>
            <w:r w:rsidR="00956556">
              <w:rPr>
                <w:rFonts w:cs="黑体" w:hint="eastAsia"/>
              </w:rPr>
              <w:t>运用S</w:t>
            </w:r>
            <w:r w:rsidR="00956556">
              <w:rPr>
                <w:rFonts w:cs="黑体"/>
              </w:rPr>
              <w:t>PSS</w:t>
            </w:r>
            <w:r w:rsidR="00956556">
              <w:rPr>
                <w:rFonts w:cs="黑体" w:hint="eastAsia"/>
              </w:rPr>
              <w:t>软件进行平均数差异检验的基本方法与步骤</w:t>
            </w:r>
            <w:r w:rsidR="00956556" w:rsidRPr="001C6233">
              <w:rPr>
                <w:rFonts w:cs="黑体" w:hint="eastAsia"/>
              </w:rPr>
              <w:t>；</w:t>
            </w:r>
            <w:r w:rsidR="00956556">
              <w:rPr>
                <w:rFonts w:cs="黑体" w:hint="eastAsia"/>
              </w:rPr>
              <w:t>能够运用基于统计的教育研究方法收集数据并进行平均数差异检验</w:t>
            </w:r>
            <w:r w:rsidR="00956556" w:rsidRPr="001C6233">
              <w:rPr>
                <w:rFonts w:cs="黑体" w:hint="eastAsia"/>
              </w:rPr>
              <w:t>。</w:t>
            </w:r>
          </w:p>
        </w:tc>
      </w:tr>
      <w:tr w:rsidR="00956556" w:rsidRPr="001C6233" w:rsidTr="0016786E">
        <w:tc>
          <w:tcPr>
            <w:tcW w:w="1148" w:type="dxa"/>
            <w:gridSpan w:val="4"/>
            <w:shd w:val="clear" w:color="auto" w:fill="D9D9D9"/>
            <w:vAlign w:val="center"/>
          </w:tcPr>
          <w:p w:rsidR="00956556" w:rsidRPr="001C6233" w:rsidRDefault="00956556" w:rsidP="00956556">
            <w:pPr>
              <w:spacing w:line="360" w:lineRule="auto"/>
              <w:jc w:val="center"/>
              <w:rPr>
                <w:rFonts w:ascii="宋体" w:hAnsi="宋体" w:cs="黑体"/>
                <w:sz w:val="24"/>
                <w:szCs w:val="24"/>
              </w:rPr>
            </w:pPr>
            <w:r w:rsidRPr="001C6233">
              <w:rPr>
                <w:rFonts w:ascii="宋体" w:hAnsi="宋体" w:cs="黑体" w:hint="eastAsia"/>
                <w:sz w:val="24"/>
                <w:szCs w:val="24"/>
              </w:rPr>
              <w:t>4</w:t>
            </w:r>
          </w:p>
        </w:tc>
        <w:tc>
          <w:tcPr>
            <w:tcW w:w="1822" w:type="dxa"/>
            <w:shd w:val="clear" w:color="auto" w:fill="auto"/>
            <w:vAlign w:val="center"/>
          </w:tcPr>
          <w:p w:rsidR="00956556" w:rsidRPr="001C6233" w:rsidRDefault="00956556" w:rsidP="00956556">
            <w:pPr>
              <w:pStyle w:val="jjy-6"/>
              <w:jc w:val="center"/>
              <w:rPr>
                <w:rFonts w:cs="黑体"/>
              </w:rPr>
            </w:pPr>
            <w:r w:rsidRPr="001C6233">
              <w:rPr>
                <w:rFonts w:cs="黑体" w:hint="eastAsia"/>
              </w:rPr>
              <w:t>教学方法</w:t>
            </w:r>
          </w:p>
        </w:tc>
        <w:tc>
          <w:tcPr>
            <w:tcW w:w="5043" w:type="dxa"/>
            <w:shd w:val="clear" w:color="auto" w:fill="auto"/>
            <w:vAlign w:val="center"/>
          </w:tcPr>
          <w:p w:rsidR="00956556" w:rsidRPr="001C6233" w:rsidRDefault="00953B2D" w:rsidP="00956556">
            <w:pPr>
              <w:pStyle w:val="jjy-6"/>
              <w:jc w:val="both"/>
              <w:rPr>
                <w:rFonts w:cs="黑体"/>
              </w:rPr>
            </w:pPr>
            <w:r>
              <w:rPr>
                <w:rFonts w:cs="黑体" w:hint="eastAsia"/>
              </w:rPr>
              <w:t>学生分组讲解；学生分组练习操作；教师点评指导</w:t>
            </w:r>
          </w:p>
        </w:tc>
      </w:tr>
      <w:tr w:rsidR="00956556" w:rsidRPr="001C6233" w:rsidTr="0016786E">
        <w:tc>
          <w:tcPr>
            <w:tcW w:w="1148" w:type="dxa"/>
            <w:gridSpan w:val="4"/>
            <w:shd w:val="clear" w:color="auto" w:fill="D9D9D9"/>
            <w:vAlign w:val="center"/>
          </w:tcPr>
          <w:p w:rsidR="00956556" w:rsidRPr="001C6233" w:rsidRDefault="00956556" w:rsidP="00956556">
            <w:pPr>
              <w:spacing w:line="360" w:lineRule="auto"/>
              <w:jc w:val="center"/>
              <w:rPr>
                <w:rFonts w:ascii="宋体" w:hAnsi="宋体" w:cs="黑体"/>
                <w:sz w:val="24"/>
                <w:szCs w:val="24"/>
              </w:rPr>
            </w:pPr>
            <w:r w:rsidRPr="001C6233">
              <w:rPr>
                <w:rFonts w:ascii="宋体" w:hAnsi="宋体" w:cs="黑体" w:hint="eastAsia"/>
                <w:sz w:val="24"/>
                <w:szCs w:val="24"/>
              </w:rPr>
              <w:t>5</w:t>
            </w:r>
          </w:p>
        </w:tc>
        <w:tc>
          <w:tcPr>
            <w:tcW w:w="1822" w:type="dxa"/>
            <w:shd w:val="clear" w:color="auto" w:fill="auto"/>
            <w:vAlign w:val="center"/>
          </w:tcPr>
          <w:p w:rsidR="00956556" w:rsidRPr="001C6233" w:rsidRDefault="00956556" w:rsidP="00956556">
            <w:pPr>
              <w:pStyle w:val="jjy-6"/>
              <w:jc w:val="center"/>
              <w:rPr>
                <w:rFonts w:cs="黑体"/>
              </w:rPr>
            </w:pPr>
            <w:r w:rsidRPr="001C6233">
              <w:rPr>
                <w:rFonts w:cs="黑体" w:hint="eastAsia"/>
              </w:rPr>
              <w:t>课外学习要求</w:t>
            </w:r>
          </w:p>
        </w:tc>
        <w:tc>
          <w:tcPr>
            <w:tcW w:w="5043" w:type="dxa"/>
            <w:shd w:val="clear" w:color="auto" w:fill="auto"/>
            <w:vAlign w:val="center"/>
          </w:tcPr>
          <w:p w:rsidR="00956556" w:rsidRPr="001C6233" w:rsidRDefault="00953B2D" w:rsidP="00956556">
            <w:pPr>
              <w:pStyle w:val="jjy-6"/>
              <w:jc w:val="both"/>
              <w:rPr>
                <w:rFonts w:cs="黑体"/>
              </w:rPr>
            </w:pPr>
            <w:r>
              <w:rPr>
                <w:rFonts w:cs="黑体" w:hint="eastAsia"/>
              </w:rPr>
              <w:t>准备方差分析部分汇报内容</w:t>
            </w:r>
          </w:p>
        </w:tc>
      </w:tr>
      <w:tr w:rsidR="00953B2D" w:rsidRPr="001C6233" w:rsidTr="0016786E">
        <w:tc>
          <w:tcPr>
            <w:tcW w:w="1148" w:type="dxa"/>
            <w:gridSpan w:val="4"/>
            <w:shd w:val="clear" w:color="auto" w:fill="D9D9D9"/>
            <w:vAlign w:val="center"/>
          </w:tcPr>
          <w:p w:rsidR="00953B2D" w:rsidRPr="001C6233" w:rsidRDefault="00953B2D" w:rsidP="00956556">
            <w:pPr>
              <w:spacing w:line="360" w:lineRule="auto"/>
              <w:jc w:val="center"/>
              <w:rPr>
                <w:rFonts w:ascii="宋体" w:hAnsi="宋体" w:cs="黑体"/>
                <w:sz w:val="24"/>
                <w:szCs w:val="24"/>
              </w:rPr>
            </w:pPr>
            <w:r>
              <w:rPr>
                <w:rFonts w:ascii="宋体" w:hAnsi="宋体" w:cs="黑体" w:hint="eastAsia"/>
                <w:sz w:val="24"/>
                <w:szCs w:val="24"/>
              </w:rPr>
              <w:t>6</w:t>
            </w:r>
          </w:p>
        </w:tc>
        <w:tc>
          <w:tcPr>
            <w:tcW w:w="1822" w:type="dxa"/>
            <w:shd w:val="clear" w:color="auto" w:fill="auto"/>
            <w:vAlign w:val="center"/>
          </w:tcPr>
          <w:p w:rsidR="00953B2D" w:rsidRPr="001C6233" w:rsidRDefault="00953B2D" w:rsidP="00956556">
            <w:pPr>
              <w:pStyle w:val="jjy-6"/>
              <w:jc w:val="center"/>
              <w:rPr>
                <w:rFonts w:cs="黑体"/>
              </w:rPr>
            </w:pPr>
            <w:r>
              <w:rPr>
                <w:rFonts w:cs="黑体" w:hint="eastAsia"/>
              </w:rPr>
              <w:t>参阅书目</w:t>
            </w:r>
          </w:p>
        </w:tc>
        <w:tc>
          <w:tcPr>
            <w:tcW w:w="5043" w:type="dxa"/>
            <w:shd w:val="clear" w:color="auto" w:fill="auto"/>
            <w:vAlign w:val="center"/>
          </w:tcPr>
          <w:p w:rsidR="00953B2D" w:rsidRDefault="00953B2D" w:rsidP="00953B2D">
            <w:pPr>
              <w:pStyle w:val="jjy-6"/>
              <w:jc w:val="both"/>
              <w:rPr>
                <w:rFonts w:cs="黑体"/>
              </w:rPr>
            </w:pPr>
            <w:r>
              <w:rPr>
                <w:rFonts w:cs="黑体" w:hint="eastAsia"/>
              </w:rPr>
              <w:t>《教育统计学》（王孝玲）相关章节</w:t>
            </w:r>
          </w:p>
          <w:p w:rsidR="00953B2D" w:rsidRDefault="00953B2D" w:rsidP="00953B2D">
            <w:pPr>
              <w:pStyle w:val="jjy-6"/>
              <w:jc w:val="both"/>
              <w:rPr>
                <w:rFonts w:cs="黑体"/>
              </w:rPr>
            </w:pPr>
            <w:r>
              <w:rPr>
                <w:rFonts w:cs="黑体" w:hint="eastAsia"/>
              </w:rPr>
              <w:t>《教育统计学》（胡咏梅）相关章节</w:t>
            </w:r>
          </w:p>
          <w:p w:rsidR="00953B2D" w:rsidRDefault="00953B2D" w:rsidP="00953B2D">
            <w:pPr>
              <w:pStyle w:val="jjy-6"/>
              <w:jc w:val="both"/>
              <w:rPr>
                <w:rFonts w:cs="黑体"/>
              </w:rPr>
            </w:pPr>
            <w:r>
              <w:rPr>
                <w:rFonts w:cs="黑体" w:hint="eastAsia"/>
              </w:rPr>
              <w:t>《现代心理与教育统计学》（张厚粲等）相关章节</w:t>
            </w:r>
          </w:p>
        </w:tc>
      </w:tr>
      <w:tr w:rsidR="00956556" w:rsidRPr="001C6233" w:rsidTr="0016786E">
        <w:tc>
          <w:tcPr>
            <w:tcW w:w="8013" w:type="dxa"/>
            <w:gridSpan w:val="6"/>
            <w:shd w:val="clear" w:color="auto" w:fill="BFBFBF"/>
          </w:tcPr>
          <w:p w:rsidR="00956556" w:rsidRPr="001C6233" w:rsidRDefault="00956556" w:rsidP="00953B2D">
            <w:pPr>
              <w:pStyle w:val="jjy-6"/>
              <w:jc w:val="center"/>
              <w:rPr>
                <w:rFonts w:cs="黑体"/>
                <w:b/>
              </w:rPr>
            </w:pPr>
            <w:r>
              <w:rPr>
                <w:rFonts w:cs="黑体" w:hint="eastAsia"/>
                <w:b/>
              </w:rPr>
              <w:t>第十</w:t>
            </w:r>
            <w:r w:rsidR="00C30345">
              <w:rPr>
                <w:rFonts w:cs="黑体" w:hint="eastAsia"/>
                <w:b/>
              </w:rPr>
              <w:t>讲</w:t>
            </w:r>
            <w:r w:rsidR="00953B2D">
              <w:rPr>
                <w:rFonts w:cs="黑体" w:hint="eastAsia"/>
                <w:b/>
              </w:rPr>
              <w:t xml:space="preserve"> 教育评价的开发与应用（</w:t>
            </w:r>
            <w:r w:rsidR="00953B2D">
              <w:rPr>
                <w:rFonts w:cs="黑体"/>
                <w:b/>
              </w:rPr>
              <w:t>2</w:t>
            </w:r>
            <w:r w:rsidR="00953B2D">
              <w:rPr>
                <w:rFonts w:cs="黑体" w:hint="eastAsia"/>
                <w:b/>
              </w:rPr>
              <w:t>）</w:t>
            </w:r>
          </w:p>
        </w:tc>
      </w:tr>
      <w:tr w:rsidR="00956556" w:rsidRPr="001C6233" w:rsidTr="0016786E">
        <w:tc>
          <w:tcPr>
            <w:tcW w:w="1148" w:type="dxa"/>
            <w:gridSpan w:val="4"/>
            <w:shd w:val="clear" w:color="auto" w:fill="D9D9D9"/>
            <w:vAlign w:val="center"/>
          </w:tcPr>
          <w:p w:rsidR="00956556" w:rsidRPr="001C6233" w:rsidRDefault="00956556" w:rsidP="00956556">
            <w:pPr>
              <w:pStyle w:val="jjy-6"/>
              <w:jc w:val="center"/>
              <w:rPr>
                <w:rFonts w:cs="黑体"/>
              </w:rPr>
            </w:pPr>
            <w:r w:rsidRPr="001C6233">
              <w:rPr>
                <w:rFonts w:cs="黑体" w:hint="eastAsia"/>
              </w:rPr>
              <w:lastRenderedPageBreak/>
              <w:t>1</w:t>
            </w:r>
          </w:p>
        </w:tc>
        <w:tc>
          <w:tcPr>
            <w:tcW w:w="1822" w:type="dxa"/>
            <w:shd w:val="clear" w:color="auto" w:fill="auto"/>
            <w:vAlign w:val="center"/>
          </w:tcPr>
          <w:p w:rsidR="00956556" w:rsidRPr="001C6233" w:rsidRDefault="00956556" w:rsidP="00956556">
            <w:pPr>
              <w:pStyle w:val="jjy-6"/>
              <w:jc w:val="center"/>
              <w:rPr>
                <w:rFonts w:cs="黑体"/>
              </w:rPr>
            </w:pPr>
            <w:r w:rsidRPr="001C6233">
              <w:rPr>
                <w:rFonts w:cs="黑体" w:hint="eastAsia"/>
              </w:rPr>
              <w:t>课时数</w:t>
            </w:r>
          </w:p>
        </w:tc>
        <w:tc>
          <w:tcPr>
            <w:tcW w:w="5043" w:type="dxa"/>
            <w:shd w:val="clear" w:color="auto" w:fill="auto"/>
            <w:vAlign w:val="center"/>
          </w:tcPr>
          <w:p w:rsidR="00956556" w:rsidRPr="001C6233" w:rsidRDefault="00956556" w:rsidP="00956556">
            <w:pPr>
              <w:spacing w:line="360" w:lineRule="auto"/>
              <w:rPr>
                <w:rFonts w:ascii="宋体" w:hAnsi="宋体" w:cs="黑体"/>
                <w:b/>
                <w:sz w:val="24"/>
                <w:szCs w:val="24"/>
              </w:rPr>
            </w:pPr>
            <w:r>
              <w:rPr>
                <w:rFonts w:ascii="宋体" w:hAnsi="宋体" w:cs="黑体" w:hint="eastAsia"/>
                <w:sz w:val="24"/>
                <w:szCs w:val="24"/>
              </w:rPr>
              <w:t>3</w:t>
            </w:r>
            <w:r w:rsidRPr="001C6233">
              <w:rPr>
                <w:rFonts w:ascii="宋体" w:hAnsi="宋体" w:cs="黑体" w:hint="eastAsia"/>
                <w:sz w:val="24"/>
                <w:szCs w:val="24"/>
              </w:rPr>
              <w:t>课时</w:t>
            </w:r>
          </w:p>
        </w:tc>
      </w:tr>
      <w:tr w:rsidR="00956556" w:rsidRPr="001C6233" w:rsidTr="0016786E">
        <w:trPr>
          <w:trHeight w:val="1358"/>
        </w:trPr>
        <w:tc>
          <w:tcPr>
            <w:tcW w:w="547" w:type="dxa"/>
            <w:vMerge w:val="restart"/>
            <w:shd w:val="clear" w:color="auto" w:fill="D9D9D9"/>
            <w:vAlign w:val="center"/>
          </w:tcPr>
          <w:p w:rsidR="00956556" w:rsidRPr="001C6233" w:rsidRDefault="00956556" w:rsidP="00956556">
            <w:pPr>
              <w:spacing w:line="360" w:lineRule="auto"/>
              <w:jc w:val="center"/>
              <w:rPr>
                <w:rFonts w:ascii="宋体" w:hAnsi="宋体" w:cs="黑体"/>
                <w:sz w:val="24"/>
                <w:szCs w:val="24"/>
              </w:rPr>
            </w:pPr>
            <w:r w:rsidRPr="001C6233">
              <w:rPr>
                <w:rFonts w:ascii="宋体" w:hAnsi="宋体" w:cs="黑体" w:hint="eastAsia"/>
                <w:sz w:val="24"/>
                <w:szCs w:val="24"/>
              </w:rPr>
              <w:t>2</w:t>
            </w:r>
          </w:p>
        </w:tc>
        <w:tc>
          <w:tcPr>
            <w:tcW w:w="601" w:type="dxa"/>
            <w:gridSpan w:val="3"/>
            <w:shd w:val="clear" w:color="auto" w:fill="D9D9D9"/>
            <w:vAlign w:val="center"/>
          </w:tcPr>
          <w:p w:rsidR="00956556" w:rsidRPr="001C6233" w:rsidRDefault="00956556" w:rsidP="00956556">
            <w:pPr>
              <w:spacing w:line="360" w:lineRule="auto"/>
              <w:jc w:val="center"/>
              <w:rPr>
                <w:rFonts w:ascii="宋体" w:hAnsi="宋体" w:cs="黑体"/>
                <w:sz w:val="24"/>
                <w:szCs w:val="24"/>
              </w:rPr>
            </w:pPr>
            <w:r>
              <w:rPr>
                <w:rFonts w:ascii="宋体" w:hAnsi="宋体" w:cs="黑体" w:hint="eastAsia"/>
                <w:sz w:val="24"/>
                <w:szCs w:val="24"/>
              </w:rPr>
              <w:t>2.1</w:t>
            </w:r>
          </w:p>
        </w:tc>
        <w:tc>
          <w:tcPr>
            <w:tcW w:w="1822" w:type="dxa"/>
            <w:shd w:val="clear" w:color="auto" w:fill="auto"/>
            <w:vAlign w:val="center"/>
          </w:tcPr>
          <w:p w:rsidR="00956556" w:rsidRPr="001C6233" w:rsidRDefault="00956556" w:rsidP="00956556">
            <w:pPr>
              <w:pStyle w:val="jjy-6"/>
              <w:jc w:val="center"/>
              <w:rPr>
                <w:rFonts w:cs="黑体"/>
              </w:rPr>
            </w:pPr>
            <w:r w:rsidRPr="001C6233">
              <w:rPr>
                <w:rFonts w:cs="黑体" w:hint="eastAsia"/>
              </w:rPr>
              <w:t>讲授内容</w:t>
            </w:r>
          </w:p>
          <w:p w:rsidR="00956556" w:rsidRPr="001C6233" w:rsidRDefault="00956556" w:rsidP="00956556">
            <w:pPr>
              <w:pStyle w:val="jjy-6"/>
              <w:jc w:val="center"/>
              <w:rPr>
                <w:rFonts w:cs="黑体"/>
              </w:rPr>
            </w:pPr>
            <w:r w:rsidRPr="001C6233">
              <w:rPr>
                <w:rFonts w:cs="黑体" w:hint="eastAsia"/>
              </w:rPr>
              <w:t>与</w:t>
            </w:r>
          </w:p>
          <w:p w:rsidR="00956556" w:rsidRPr="001C6233" w:rsidRDefault="00956556" w:rsidP="00956556">
            <w:pPr>
              <w:pStyle w:val="jjy-6"/>
              <w:jc w:val="center"/>
              <w:rPr>
                <w:rFonts w:cs="黑体"/>
              </w:rPr>
            </w:pPr>
            <w:r w:rsidRPr="001C6233">
              <w:rPr>
                <w:rFonts w:cs="黑体" w:hint="eastAsia"/>
              </w:rPr>
              <w:t>训练技能</w:t>
            </w:r>
          </w:p>
        </w:tc>
        <w:tc>
          <w:tcPr>
            <w:tcW w:w="5043" w:type="dxa"/>
            <w:shd w:val="clear" w:color="auto" w:fill="auto"/>
            <w:vAlign w:val="center"/>
          </w:tcPr>
          <w:p w:rsidR="004242DF" w:rsidRDefault="004242DF" w:rsidP="00956556">
            <w:pPr>
              <w:pStyle w:val="jjy-6"/>
              <w:jc w:val="both"/>
              <w:rPr>
                <w:rFonts w:cs="黑体"/>
              </w:rPr>
            </w:pPr>
            <w:r>
              <w:rPr>
                <w:rFonts w:cs="黑体" w:hint="eastAsia"/>
              </w:rPr>
              <w:t>测试开发的基本规范，客观题目的编制原则、组卷、评分和改进；开放式题目的编制原则、评分和改进。</w:t>
            </w:r>
          </w:p>
          <w:p w:rsidR="004242DF" w:rsidRPr="001C6233" w:rsidRDefault="004242DF" w:rsidP="00956556">
            <w:pPr>
              <w:pStyle w:val="jjy-6"/>
              <w:jc w:val="both"/>
              <w:rPr>
                <w:rFonts w:cs="黑体"/>
              </w:rPr>
            </w:pPr>
            <w:r>
              <w:rPr>
                <w:rFonts w:cs="黑体" w:hint="eastAsia"/>
              </w:rPr>
              <w:t>表现性评估和作品评估的任务设定、评定方法和改进</w:t>
            </w:r>
          </w:p>
        </w:tc>
      </w:tr>
      <w:tr w:rsidR="00956556" w:rsidRPr="001C6233" w:rsidTr="0016786E">
        <w:tc>
          <w:tcPr>
            <w:tcW w:w="547" w:type="dxa"/>
            <w:vMerge/>
            <w:shd w:val="clear" w:color="auto" w:fill="D9D9D9"/>
            <w:vAlign w:val="center"/>
          </w:tcPr>
          <w:p w:rsidR="00956556" w:rsidRPr="001C6233" w:rsidRDefault="00956556" w:rsidP="00956556">
            <w:pPr>
              <w:spacing w:line="360" w:lineRule="auto"/>
              <w:jc w:val="center"/>
              <w:rPr>
                <w:rFonts w:ascii="宋体" w:hAnsi="宋体" w:cs="黑体"/>
                <w:sz w:val="24"/>
                <w:szCs w:val="24"/>
              </w:rPr>
            </w:pPr>
          </w:p>
        </w:tc>
        <w:tc>
          <w:tcPr>
            <w:tcW w:w="601" w:type="dxa"/>
            <w:gridSpan w:val="3"/>
            <w:shd w:val="clear" w:color="auto" w:fill="D9D9D9"/>
            <w:vAlign w:val="center"/>
          </w:tcPr>
          <w:p w:rsidR="00956556" w:rsidRPr="001C6233" w:rsidRDefault="00956556" w:rsidP="00956556">
            <w:pPr>
              <w:spacing w:line="360" w:lineRule="auto"/>
              <w:jc w:val="center"/>
              <w:rPr>
                <w:rFonts w:ascii="宋体" w:hAnsi="宋体" w:cs="黑体"/>
                <w:sz w:val="24"/>
                <w:szCs w:val="24"/>
              </w:rPr>
            </w:pPr>
            <w:r>
              <w:rPr>
                <w:rFonts w:ascii="宋体" w:hAnsi="宋体" w:cs="黑体" w:hint="eastAsia"/>
                <w:sz w:val="24"/>
                <w:szCs w:val="24"/>
              </w:rPr>
              <w:t>2.2</w:t>
            </w:r>
          </w:p>
        </w:tc>
        <w:tc>
          <w:tcPr>
            <w:tcW w:w="1822" w:type="dxa"/>
            <w:shd w:val="clear" w:color="auto" w:fill="auto"/>
            <w:vAlign w:val="center"/>
          </w:tcPr>
          <w:p w:rsidR="00956556" w:rsidRPr="001C6233" w:rsidRDefault="00956556" w:rsidP="00956556">
            <w:pPr>
              <w:pStyle w:val="jjy-6"/>
              <w:jc w:val="center"/>
              <w:rPr>
                <w:rFonts w:cs="黑体"/>
              </w:rPr>
            </w:pPr>
            <w:r w:rsidRPr="001C6233">
              <w:rPr>
                <w:rFonts w:cs="黑体" w:hint="eastAsia"/>
              </w:rPr>
              <w:t>知识重点</w:t>
            </w:r>
          </w:p>
        </w:tc>
        <w:tc>
          <w:tcPr>
            <w:tcW w:w="5043" w:type="dxa"/>
            <w:shd w:val="clear" w:color="auto" w:fill="auto"/>
            <w:vAlign w:val="center"/>
          </w:tcPr>
          <w:p w:rsidR="00956556" w:rsidRPr="001C6233" w:rsidRDefault="004242DF" w:rsidP="004242DF">
            <w:pPr>
              <w:pStyle w:val="jjy-6"/>
              <w:jc w:val="both"/>
              <w:rPr>
                <w:rFonts w:ascii="楷体" w:eastAsia="楷体" w:hAnsi="楷体"/>
                <w:color w:val="000000"/>
              </w:rPr>
            </w:pPr>
            <w:r>
              <w:rPr>
                <w:rFonts w:cs="黑体" w:hint="eastAsia"/>
              </w:rPr>
              <w:t>客观题目的评分和改进；</w:t>
            </w:r>
            <w:r w:rsidRPr="004242DF">
              <w:rPr>
                <w:rFonts w:cs="黑体" w:hint="eastAsia"/>
              </w:rPr>
              <w:t>表现性评估的评定方法</w:t>
            </w:r>
          </w:p>
        </w:tc>
      </w:tr>
      <w:tr w:rsidR="00956556" w:rsidRPr="001C6233" w:rsidTr="0016786E">
        <w:tc>
          <w:tcPr>
            <w:tcW w:w="1148" w:type="dxa"/>
            <w:gridSpan w:val="4"/>
            <w:shd w:val="clear" w:color="auto" w:fill="D9D9D9"/>
            <w:vAlign w:val="center"/>
          </w:tcPr>
          <w:p w:rsidR="00956556" w:rsidRPr="001C6233" w:rsidRDefault="00956556" w:rsidP="00956556">
            <w:pPr>
              <w:spacing w:line="360" w:lineRule="auto"/>
              <w:jc w:val="center"/>
              <w:rPr>
                <w:rFonts w:ascii="宋体" w:hAnsi="宋体" w:cs="黑体"/>
                <w:sz w:val="24"/>
                <w:szCs w:val="24"/>
              </w:rPr>
            </w:pPr>
            <w:r w:rsidRPr="001C6233">
              <w:rPr>
                <w:rFonts w:ascii="宋体" w:hAnsi="宋体" w:cs="黑体" w:hint="eastAsia"/>
                <w:sz w:val="24"/>
                <w:szCs w:val="24"/>
              </w:rPr>
              <w:t>3</w:t>
            </w:r>
          </w:p>
        </w:tc>
        <w:tc>
          <w:tcPr>
            <w:tcW w:w="1822" w:type="dxa"/>
            <w:shd w:val="clear" w:color="auto" w:fill="auto"/>
            <w:vAlign w:val="center"/>
          </w:tcPr>
          <w:p w:rsidR="00956556" w:rsidRPr="001C6233" w:rsidRDefault="00956556" w:rsidP="00956556">
            <w:pPr>
              <w:pStyle w:val="jjy-6"/>
              <w:jc w:val="center"/>
              <w:rPr>
                <w:rFonts w:cs="黑体"/>
              </w:rPr>
            </w:pPr>
            <w:r w:rsidRPr="001C6233">
              <w:rPr>
                <w:rFonts w:cs="黑体" w:hint="eastAsia"/>
              </w:rPr>
              <w:t>学生学习任务</w:t>
            </w:r>
          </w:p>
        </w:tc>
        <w:tc>
          <w:tcPr>
            <w:tcW w:w="5043" w:type="dxa"/>
            <w:shd w:val="clear" w:color="auto" w:fill="auto"/>
            <w:vAlign w:val="center"/>
          </w:tcPr>
          <w:p w:rsidR="00956556" w:rsidRPr="001C6233" w:rsidRDefault="004242DF" w:rsidP="00956556">
            <w:pPr>
              <w:pStyle w:val="jjy-6"/>
              <w:jc w:val="both"/>
              <w:rPr>
                <w:rFonts w:cs="黑体"/>
              </w:rPr>
            </w:pPr>
            <w:r>
              <w:rPr>
                <w:rFonts w:cs="黑体" w:hint="eastAsia"/>
              </w:rPr>
              <w:t>了解各类测验题型和基本编制方法</w:t>
            </w:r>
          </w:p>
        </w:tc>
      </w:tr>
      <w:tr w:rsidR="00956556" w:rsidRPr="001C6233" w:rsidTr="0016786E">
        <w:tc>
          <w:tcPr>
            <w:tcW w:w="1148" w:type="dxa"/>
            <w:gridSpan w:val="4"/>
            <w:shd w:val="clear" w:color="auto" w:fill="D9D9D9"/>
            <w:vAlign w:val="center"/>
          </w:tcPr>
          <w:p w:rsidR="00956556" w:rsidRPr="001C6233" w:rsidRDefault="00956556" w:rsidP="00956556">
            <w:pPr>
              <w:spacing w:line="360" w:lineRule="auto"/>
              <w:jc w:val="center"/>
              <w:rPr>
                <w:rFonts w:ascii="宋体" w:hAnsi="宋体" w:cs="黑体"/>
                <w:sz w:val="24"/>
                <w:szCs w:val="24"/>
              </w:rPr>
            </w:pPr>
            <w:r w:rsidRPr="001C6233">
              <w:rPr>
                <w:rFonts w:ascii="宋体" w:hAnsi="宋体" w:cs="黑体" w:hint="eastAsia"/>
                <w:sz w:val="24"/>
                <w:szCs w:val="24"/>
              </w:rPr>
              <w:t>4</w:t>
            </w:r>
          </w:p>
        </w:tc>
        <w:tc>
          <w:tcPr>
            <w:tcW w:w="1822" w:type="dxa"/>
            <w:shd w:val="clear" w:color="auto" w:fill="auto"/>
            <w:vAlign w:val="center"/>
          </w:tcPr>
          <w:p w:rsidR="00956556" w:rsidRPr="001C6233" w:rsidRDefault="00956556" w:rsidP="00956556">
            <w:pPr>
              <w:pStyle w:val="jjy-6"/>
              <w:jc w:val="center"/>
              <w:rPr>
                <w:rFonts w:cs="黑体"/>
              </w:rPr>
            </w:pPr>
            <w:r w:rsidRPr="001C6233">
              <w:rPr>
                <w:rFonts w:cs="黑体" w:hint="eastAsia"/>
              </w:rPr>
              <w:t>教学方法</w:t>
            </w:r>
          </w:p>
        </w:tc>
        <w:tc>
          <w:tcPr>
            <w:tcW w:w="5043" w:type="dxa"/>
            <w:shd w:val="clear" w:color="auto" w:fill="auto"/>
            <w:vAlign w:val="center"/>
          </w:tcPr>
          <w:p w:rsidR="00956556" w:rsidRPr="001C6233" w:rsidRDefault="00511A83" w:rsidP="00956556">
            <w:pPr>
              <w:pStyle w:val="jjy-6"/>
              <w:jc w:val="both"/>
              <w:rPr>
                <w:rFonts w:cs="黑体"/>
              </w:rPr>
            </w:pPr>
            <w:r>
              <w:rPr>
                <w:rFonts w:cs="黑体" w:hint="eastAsia"/>
              </w:rPr>
              <w:t>教师讲解与学生讨论练习</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5</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课外学习要求</w:t>
            </w:r>
          </w:p>
        </w:tc>
        <w:tc>
          <w:tcPr>
            <w:tcW w:w="5043" w:type="dxa"/>
            <w:shd w:val="clear" w:color="auto" w:fill="auto"/>
            <w:vAlign w:val="center"/>
          </w:tcPr>
          <w:p w:rsidR="00511A83" w:rsidRPr="001C6233" w:rsidRDefault="00511A83" w:rsidP="00511A83">
            <w:pPr>
              <w:pStyle w:val="jjy-6"/>
              <w:jc w:val="both"/>
              <w:rPr>
                <w:rFonts w:cs="黑体"/>
              </w:rPr>
            </w:pPr>
            <w:r>
              <w:rPr>
                <w:rFonts w:cs="黑体" w:hint="eastAsia"/>
              </w:rPr>
              <w:t>继续准备方差分析部分汇报内容</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Pr>
                <w:rFonts w:ascii="宋体" w:hAnsi="宋体" w:cs="黑体" w:hint="eastAsia"/>
                <w:sz w:val="24"/>
                <w:szCs w:val="24"/>
              </w:rPr>
              <w:t>6</w:t>
            </w:r>
          </w:p>
        </w:tc>
        <w:tc>
          <w:tcPr>
            <w:tcW w:w="1822" w:type="dxa"/>
            <w:shd w:val="clear" w:color="auto" w:fill="auto"/>
            <w:vAlign w:val="center"/>
          </w:tcPr>
          <w:p w:rsidR="00511A83" w:rsidRPr="001C6233" w:rsidRDefault="00511A83" w:rsidP="00511A83">
            <w:pPr>
              <w:pStyle w:val="jjy-6"/>
              <w:jc w:val="center"/>
              <w:rPr>
                <w:rFonts w:cs="黑体"/>
              </w:rPr>
            </w:pPr>
            <w:r>
              <w:rPr>
                <w:rFonts w:cs="黑体" w:hint="eastAsia"/>
              </w:rPr>
              <w:t>参阅书目</w:t>
            </w:r>
          </w:p>
        </w:tc>
        <w:tc>
          <w:tcPr>
            <w:tcW w:w="5043" w:type="dxa"/>
            <w:shd w:val="clear" w:color="auto" w:fill="auto"/>
            <w:vAlign w:val="center"/>
          </w:tcPr>
          <w:p w:rsidR="00511A83" w:rsidRDefault="00511A83" w:rsidP="00511A83">
            <w:pPr>
              <w:pStyle w:val="jjy-6"/>
              <w:jc w:val="both"/>
              <w:rPr>
                <w:rFonts w:cs="黑体"/>
              </w:rPr>
            </w:pPr>
            <w:r>
              <w:rPr>
                <w:rFonts w:cs="黑体" w:hint="eastAsia"/>
              </w:rPr>
              <w:t>《教育评价:教育和心理学中的测量与评估》（R.M.桑代克等著， 方群等译）</w:t>
            </w:r>
          </w:p>
        </w:tc>
      </w:tr>
      <w:tr w:rsidR="00511A83" w:rsidRPr="001C6233" w:rsidTr="0016786E">
        <w:tc>
          <w:tcPr>
            <w:tcW w:w="8013" w:type="dxa"/>
            <w:gridSpan w:val="6"/>
            <w:shd w:val="clear" w:color="auto" w:fill="BFBFBF"/>
          </w:tcPr>
          <w:p w:rsidR="00511A83" w:rsidRPr="001C6233" w:rsidRDefault="00511A83" w:rsidP="00511A83">
            <w:pPr>
              <w:pStyle w:val="jjy-6"/>
              <w:jc w:val="center"/>
              <w:rPr>
                <w:rFonts w:cs="黑体"/>
                <w:b/>
              </w:rPr>
            </w:pPr>
            <w:r w:rsidRPr="001C6233">
              <w:rPr>
                <w:rFonts w:cs="黑体" w:hint="eastAsia"/>
                <w:b/>
              </w:rPr>
              <w:t>第十</w:t>
            </w:r>
            <w:r>
              <w:rPr>
                <w:rFonts w:cs="黑体" w:hint="eastAsia"/>
                <w:b/>
              </w:rPr>
              <w:t>一</w:t>
            </w:r>
            <w:r w:rsidR="00CF6FA9">
              <w:rPr>
                <w:rFonts w:cs="黑体" w:hint="eastAsia"/>
                <w:b/>
              </w:rPr>
              <w:t>讲</w:t>
            </w:r>
            <w:r w:rsidRPr="001C6233">
              <w:rPr>
                <w:rFonts w:cs="黑体" w:hint="eastAsia"/>
                <w:b/>
              </w:rPr>
              <w:t xml:space="preserve"> </w:t>
            </w:r>
            <w:r>
              <w:rPr>
                <w:rFonts w:cs="黑体" w:hint="eastAsia"/>
                <w:b/>
              </w:rPr>
              <w:t>方差分析和卡方检验</w:t>
            </w:r>
          </w:p>
        </w:tc>
      </w:tr>
      <w:tr w:rsidR="00511A83" w:rsidRPr="001C6233" w:rsidTr="0016786E">
        <w:tc>
          <w:tcPr>
            <w:tcW w:w="1148" w:type="dxa"/>
            <w:gridSpan w:val="4"/>
            <w:shd w:val="clear" w:color="auto" w:fill="D9D9D9"/>
            <w:vAlign w:val="center"/>
          </w:tcPr>
          <w:p w:rsidR="00511A83" w:rsidRPr="001C6233" w:rsidRDefault="00511A83" w:rsidP="00511A83">
            <w:pPr>
              <w:pStyle w:val="jjy-6"/>
              <w:jc w:val="center"/>
              <w:rPr>
                <w:rFonts w:cs="黑体"/>
              </w:rPr>
            </w:pPr>
            <w:r w:rsidRPr="001C6233">
              <w:rPr>
                <w:rFonts w:cs="黑体" w:hint="eastAsia"/>
              </w:rPr>
              <w:t>1</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课时数</w:t>
            </w:r>
          </w:p>
        </w:tc>
        <w:tc>
          <w:tcPr>
            <w:tcW w:w="5043" w:type="dxa"/>
            <w:shd w:val="clear" w:color="auto" w:fill="auto"/>
            <w:vAlign w:val="center"/>
          </w:tcPr>
          <w:p w:rsidR="00511A83" w:rsidRPr="001C6233" w:rsidRDefault="00511A83" w:rsidP="00511A83">
            <w:pPr>
              <w:spacing w:line="360" w:lineRule="auto"/>
              <w:rPr>
                <w:rFonts w:ascii="宋体" w:hAnsi="宋体" w:cs="黑体"/>
                <w:b/>
                <w:sz w:val="24"/>
                <w:szCs w:val="24"/>
              </w:rPr>
            </w:pPr>
            <w:r>
              <w:rPr>
                <w:rFonts w:ascii="宋体" w:hAnsi="宋体" w:cs="黑体" w:hint="eastAsia"/>
                <w:sz w:val="24"/>
                <w:szCs w:val="24"/>
              </w:rPr>
              <w:t>3</w:t>
            </w:r>
            <w:r w:rsidRPr="001C6233">
              <w:rPr>
                <w:rFonts w:ascii="宋体" w:hAnsi="宋体" w:cs="黑体" w:hint="eastAsia"/>
                <w:sz w:val="24"/>
                <w:szCs w:val="24"/>
              </w:rPr>
              <w:t>课时</w:t>
            </w:r>
          </w:p>
        </w:tc>
      </w:tr>
      <w:tr w:rsidR="00511A83" w:rsidRPr="001C6233" w:rsidTr="0016786E">
        <w:tc>
          <w:tcPr>
            <w:tcW w:w="572" w:type="dxa"/>
            <w:gridSpan w:val="3"/>
            <w:vMerge w:val="restart"/>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2</w:t>
            </w:r>
          </w:p>
        </w:tc>
        <w:tc>
          <w:tcPr>
            <w:tcW w:w="576" w:type="dxa"/>
            <w:shd w:val="clear" w:color="auto" w:fill="D9D9D9"/>
            <w:vAlign w:val="center"/>
          </w:tcPr>
          <w:p w:rsidR="00511A83" w:rsidRPr="001C6233" w:rsidRDefault="00511A83" w:rsidP="00511A83">
            <w:pPr>
              <w:spacing w:line="360" w:lineRule="auto"/>
              <w:jc w:val="center"/>
              <w:rPr>
                <w:rFonts w:ascii="宋体" w:hAnsi="宋体" w:cs="黑体"/>
                <w:sz w:val="24"/>
                <w:szCs w:val="24"/>
              </w:rPr>
            </w:pPr>
            <w:r>
              <w:rPr>
                <w:rFonts w:ascii="宋体" w:hAnsi="宋体" w:cs="黑体" w:hint="eastAsia"/>
                <w:sz w:val="24"/>
                <w:szCs w:val="24"/>
              </w:rPr>
              <w:t>2.1</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讲授内容</w:t>
            </w:r>
          </w:p>
          <w:p w:rsidR="00511A83" w:rsidRPr="001C6233" w:rsidRDefault="00511A83" w:rsidP="00511A83">
            <w:pPr>
              <w:pStyle w:val="jjy-6"/>
              <w:jc w:val="center"/>
              <w:rPr>
                <w:rFonts w:cs="黑体"/>
              </w:rPr>
            </w:pPr>
            <w:r w:rsidRPr="001C6233">
              <w:rPr>
                <w:rFonts w:cs="黑体" w:hint="eastAsia"/>
              </w:rPr>
              <w:t>与</w:t>
            </w:r>
          </w:p>
          <w:p w:rsidR="00511A83" w:rsidRPr="001C6233" w:rsidRDefault="00511A83" w:rsidP="00511A83">
            <w:pPr>
              <w:pStyle w:val="jjy-6"/>
              <w:jc w:val="center"/>
              <w:rPr>
                <w:rFonts w:cs="黑体"/>
              </w:rPr>
            </w:pPr>
            <w:r w:rsidRPr="001C6233">
              <w:rPr>
                <w:rFonts w:cs="黑体" w:hint="eastAsia"/>
              </w:rPr>
              <w:t>训练技能</w:t>
            </w:r>
          </w:p>
        </w:tc>
        <w:tc>
          <w:tcPr>
            <w:tcW w:w="5043" w:type="dxa"/>
            <w:shd w:val="clear" w:color="auto" w:fill="auto"/>
            <w:vAlign w:val="center"/>
          </w:tcPr>
          <w:p w:rsidR="00CC0E27" w:rsidRDefault="00CC0E27" w:rsidP="00511A83">
            <w:pPr>
              <w:pStyle w:val="jjy-6"/>
              <w:jc w:val="both"/>
              <w:rPr>
                <w:rFonts w:cs="黑体"/>
              </w:rPr>
            </w:pPr>
            <w:r>
              <w:rPr>
                <w:rFonts w:cs="黑体" w:hint="eastAsia"/>
              </w:rPr>
              <w:t>方差分析的基本原理及步骤；完全随机设计和随机区组设计的方差分析方法；事后检验。</w:t>
            </w:r>
          </w:p>
          <w:p w:rsidR="00CC0E27" w:rsidRDefault="00CC0E27" w:rsidP="00511A83">
            <w:pPr>
              <w:pStyle w:val="jjy-6"/>
              <w:jc w:val="both"/>
              <w:rPr>
                <w:rFonts w:cs="黑体"/>
              </w:rPr>
            </w:pPr>
            <w:r>
              <w:rPr>
                <w:rFonts w:cs="黑体" w:hint="eastAsia"/>
              </w:rPr>
              <w:t>非参数检验的特点以及</w:t>
            </w:r>
            <w:r w:rsidRPr="00FE3D7D">
              <w:rPr>
                <w:rFonts w:cs="黑体" w:hint="eastAsia"/>
              </w:rPr>
              <w:t>卡方检验的基本方法、步骤与用途</w:t>
            </w:r>
          </w:p>
          <w:p w:rsidR="00511A83" w:rsidRPr="00E83E97" w:rsidRDefault="00CC0E27" w:rsidP="00CC0E27">
            <w:pPr>
              <w:pStyle w:val="jjy-6"/>
              <w:jc w:val="both"/>
              <w:rPr>
                <w:rFonts w:cs="黑体"/>
              </w:rPr>
            </w:pPr>
            <w:r>
              <w:rPr>
                <w:rFonts w:cs="黑体" w:hint="eastAsia"/>
              </w:rPr>
              <w:t>用SPSS实现各类方差分析并正确解释结果；</w:t>
            </w:r>
            <w:r w:rsidR="00511A83" w:rsidRPr="00E83E97">
              <w:rPr>
                <w:rFonts w:cs="黑体" w:hint="eastAsia"/>
              </w:rPr>
              <w:t>掌握两个相关样本的非参数检验方法、两个独立样本的非参数检验方法、多个独立样本的非参数检验方法。</w:t>
            </w:r>
          </w:p>
        </w:tc>
      </w:tr>
      <w:tr w:rsidR="00511A83" w:rsidRPr="001C6233" w:rsidTr="0016786E">
        <w:tc>
          <w:tcPr>
            <w:tcW w:w="572" w:type="dxa"/>
            <w:gridSpan w:val="3"/>
            <w:vMerge/>
            <w:shd w:val="clear" w:color="auto" w:fill="D9D9D9"/>
            <w:vAlign w:val="center"/>
          </w:tcPr>
          <w:p w:rsidR="00511A83" w:rsidRPr="001C6233" w:rsidRDefault="00511A83" w:rsidP="00511A83">
            <w:pPr>
              <w:spacing w:line="360" w:lineRule="auto"/>
              <w:jc w:val="center"/>
              <w:rPr>
                <w:rFonts w:ascii="宋体" w:hAnsi="宋体" w:cs="黑体"/>
                <w:sz w:val="24"/>
                <w:szCs w:val="24"/>
              </w:rPr>
            </w:pPr>
          </w:p>
        </w:tc>
        <w:tc>
          <w:tcPr>
            <w:tcW w:w="576" w:type="dxa"/>
            <w:shd w:val="clear" w:color="auto" w:fill="D9D9D9"/>
            <w:vAlign w:val="center"/>
          </w:tcPr>
          <w:p w:rsidR="00511A83" w:rsidRPr="001C6233" w:rsidRDefault="00511A83" w:rsidP="00511A83">
            <w:pPr>
              <w:spacing w:line="360" w:lineRule="auto"/>
              <w:jc w:val="center"/>
              <w:rPr>
                <w:rFonts w:ascii="宋体" w:hAnsi="宋体" w:cs="黑体"/>
                <w:sz w:val="24"/>
                <w:szCs w:val="24"/>
              </w:rPr>
            </w:pPr>
            <w:r>
              <w:rPr>
                <w:rFonts w:ascii="宋体" w:hAnsi="宋体" w:cs="黑体" w:hint="eastAsia"/>
                <w:sz w:val="24"/>
                <w:szCs w:val="24"/>
              </w:rPr>
              <w:t>2.2</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知识重点</w:t>
            </w:r>
          </w:p>
        </w:tc>
        <w:tc>
          <w:tcPr>
            <w:tcW w:w="5043" w:type="dxa"/>
            <w:shd w:val="clear" w:color="auto" w:fill="auto"/>
            <w:vAlign w:val="center"/>
          </w:tcPr>
          <w:p w:rsidR="00511A83" w:rsidRPr="00E83E97" w:rsidRDefault="00CC0E27" w:rsidP="00CC0E27">
            <w:pPr>
              <w:pStyle w:val="jjy-6"/>
              <w:jc w:val="both"/>
              <w:rPr>
                <w:rFonts w:cs="黑体"/>
              </w:rPr>
            </w:pPr>
            <w:r>
              <w:rPr>
                <w:rFonts w:cs="黑体" w:hint="eastAsia"/>
              </w:rPr>
              <w:t>完全随机设计和随机区组设计的方差分析方法和结果解读，卡方检验的用途、实现方法和结果解读。</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3</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学生学习任务</w:t>
            </w:r>
          </w:p>
        </w:tc>
        <w:tc>
          <w:tcPr>
            <w:tcW w:w="5043" w:type="dxa"/>
            <w:shd w:val="clear" w:color="auto" w:fill="auto"/>
            <w:vAlign w:val="center"/>
          </w:tcPr>
          <w:p w:rsidR="00511A83" w:rsidRPr="001C6233" w:rsidRDefault="00CC0E27" w:rsidP="00511A83">
            <w:pPr>
              <w:pStyle w:val="jjy-6"/>
              <w:jc w:val="both"/>
              <w:rPr>
                <w:rFonts w:cs="黑体"/>
              </w:rPr>
            </w:pPr>
            <w:r>
              <w:rPr>
                <w:rFonts w:cs="黑体" w:hint="eastAsia"/>
              </w:rPr>
              <w:t>掌握方差分析和卡方检验的基本原理和SPSS实现方法，</w:t>
            </w:r>
            <w:r w:rsidR="00511A83">
              <w:rPr>
                <w:rFonts w:cs="黑体" w:hint="eastAsia"/>
              </w:rPr>
              <w:t>学会对检验结果进行解读与阐释</w:t>
            </w:r>
            <w:r w:rsidR="00511A83" w:rsidRPr="001C6233">
              <w:rPr>
                <w:rFonts w:cs="黑体" w:hint="eastAsia"/>
              </w:rPr>
              <w:t>。</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4</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教学方法</w:t>
            </w:r>
          </w:p>
        </w:tc>
        <w:tc>
          <w:tcPr>
            <w:tcW w:w="5043" w:type="dxa"/>
            <w:shd w:val="clear" w:color="auto" w:fill="auto"/>
            <w:vAlign w:val="center"/>
          </w:tcPr>
          <w:p w:rsidR="00511A83" w:rsidRPr="001C6233" w:rsidRDefault="00CC0E27" w:rsidP="00511A83">
            <w:pPr>
              <w:pStyle w:val="jjy-6"/>
              <w:jc w:val="both"/>
              <w:rPr>
                <w:rFonts w:cs="黑体"/>
              </w:rPr>
            </w:pPr>
            <w:r>
              <w:rPr>
                <w:rFonts w:cs="黑体" w:hint="eastAsia"/>
              </w:rPr>
              <w:t>学生分组讲解；学生分组练习操作；教师点评指导</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5</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课外学习要求</w:t>
            </w:r>
          </w:p>
        </w:tc>
        <w:tc>
          <w:tcPr>
            <w:tcW w:w="5043" w:type="dxa"/>
            <w:shd w:val="clear" w:color="auto" w:fill="auto"/>
            <w:vAlign w:val="center"/>
          </w:tcPr>
          <w:p w:rsidR="00511A83" w:rsidRPr="001C6233" w:rsidRDefault="00CC0E27" w:rsidP="00CC0E27">
            <w:pPr>
              <w:pStyle w:val="jjy-6"/>
              <w:jc w:val="both"/>
              <w:rPr>
                <w:rFonts w:cs="黑体"/>
              </w:rPr>
            </w:pPr>
            <w:r>
              <w:rPr>
                <w:rFonts w:cs="黑体" w:hint="eastAsia"/>
              </w:rPr>
              <w:t>自学非参数检验部分内容。准备相关分析部分汇报内容。</w:t>
            </w:r>
          </w:p>
        </w:tc>
      </w:tr>
      <w:tr w:rsidR="005E2F94" w:rsidRPr="001C6233" w:rsidTr="0016786E">
        <w:tc>
          <w:tcPr>
            <w:tcW w:w="1148" w:type="dxa"/>
            <w:gridSpan w:val="4"/>
            <w:shd w:val="clear" w:color="auto" w:fill="D9D9D9"/>
            <w:vAlign w:val="center"/>
          </w:tcPr>
          <w:p w:rsidR="005E2F94" w:rsidRPr="001C6233" w:rsidRDefault="005E2F94" w:rsidP="00511A83">
            <w:pPr>
              <w:spacing w:line="360" w:lineRule="auto"/>
              <w:jc w:val="center"/>
              <w:rPr>
                <w:rFonts w:ascii="宋体" w:hAnsi="宋体" w:cs="黑体"/>
                <w:sz w:val="24"/>
                <w:szCs w:val="24"/>
              </w:rPr>
            </w:pPr>
          </w:p>
        </w:tc>
        <w:tc>
          <w:tcPr>
            <w:tcW w:w="1822" w:type="dxa"/>
            <w:shd w:val="clear" w:color="auto" w:fill="auto"/>
            <w:vAlign w:val="center"/>
          </w:tcPr>
          <w:p w:rsidR="005E2F94" w:rsidRPr="001C6233" w:rsidRDefault="005E2F94" w:rsidP="00511A83">
            <w:pPr>
              <w:pStyle w:val="jjy-6"/>
              <w:jc w:val="center"/>
              <w:rPr>
                <w:rFonts w:cs="黑体"/>
              </w:rPr>
            </w:pPr>
            <w:r>
              <w:rPr>
                <w:rFonts w:cs="黑体" w:hint="eastAsia"/>
              </w:rPr>
              <w:t>参阅书目</w:t>
            </w:r>
          </w:p>
        </w:tc>
        <w:tc>
          <w:tcPr>
            <w:tcW w:w="5043" w:type="dxa"/>
            <w:shd w:val="clear" w:color="auto" w:fill="auto"/>
            <w:vAlign w:val="center"/>
          </w:tcPr>
          <w:p w:rsidR="005E2F94" w:rsidRDefault="005E2F94" w:rsidP="005E2F94">
            <w:pPr>
              <w:pStyle w:val="jjy-6"/>
              <w:jc w:val="both"/>
              <w:rPr>
                <w:rFonts w:cs="黑体"/>
              </w:rPr>
            </w:pPr>
            <w:r>
              <w:rPr>
                <w:rFonts w:cs="黑体" w:hint="eastAsia"/>
              </w:rPr>
              <w:t>《教育统计学》（王孝玲）相关章节</w:t>
            </w:r>
          </w:p>
          <w:p w:rsidR="005E2F94" w:rsidRDefault="005E2F94" w:rsidP="005E2F94">
            <w:pPr>
              <w:pStyle w:val="jjy-6"/>
              <w:jc w:val="both"/>
              <w:rPr>
                <w:rFonts w:cs="黑体"/>
              </w:rPr>
            </w:pPr>
            <w:r>
              <w:rPr>
                <w:rFonts w:cs="黑体" w:hint="eastAsia"/>
              </w:rPr>
              <w:t>《教育统计学》（胡咏梅）相关章节</w:t>
            </w:r>
          </w:p>
          <w:p w:rsidR="005E2F94" w:rsidRDefault="005E2F94" w:rsidP="005E2F94">
            <w:pPr>
              <w:pStyle w:val="jjy-6"/>
              <w:jc w:val="both"/>
              <w:rPr>
                <w:rFonts w:cs="黑体"/>
              </w:rPr>
            </w:pPr>
            <w:r>
              <w:rPr>
                <w:rFonts w:cs="黑体" w:hint="eastAsia"/>
              </w:rPr>
              <w:t>《现代心理与教育统计学》（张厚粲等）相关章节</w:t>
            </w:r>
          </w:p>
        </w:tc>
      </w:tr>
      <w:tr w:rsidR="00511A83" w:rsidRPr="001C6233" w:rsidTr="0016786E">
        <w:tc>
          <w:tcPr>
            <w:tcW w:w="8013" w:type="dxa"/>
            <w:gridSpan w:val="6"/>
            <w:shd w:val="clear" w:color="auto" w:fill="BFBFBF"/>
          </w:tcPr>
          <w:p w:rsidR="00511A83" w:rsidRPr="001C6233" w:rsidRDefault="00511A83" w:rsidP="00511A83">
            <w:pPr>
              <w:pStyle w:val="jjy-6"/>
              <w:jc w:val="center"/>
              <w:rPr>
                <w:rFonts w:cs="黑体"/>
                <w:b/>
              </w:rPr>
            </w:pPr>
            <w:r>
              <w:rPr>
                <w:rFonts w:cs="黑体" w:hint="eastAsia"/>
                <w:b/>
              </w:rPr>
              <w:t>第十二</w:t>
            </w:r>
            <w:r w:rsidR="00CF6FA9">
              <w:rPr>
                <w:rFonts w:cs="黑体" w:hint="eastAsia"/>
                <w:b/>
              </w:rPr>
              <w:t>讲</w:t>
            </w:r>
            <w:r w:rsidRPr="001C6233">
              <w:rPr>
                <w:rFonts w:cs="黑体" w:hint="eastAsia"/>
                <w:b/>
              </w:rPr>
              <w:t xml:space="preserve"> </w:t>
            </w:r>
            <w:r w:rsidR="005E2F94">
              <w:rPr>
                <w:rFonts w:cs="黑体" w:hint="eastAsia"/>
                <w:b/>
              </w:rPr>
              <w:t>教育评价的开发</w:t>
            </w:r>
            <w:r w:rsidRPr="001C6233">
              <w:rPr>
                <w:rFonts w:cs="黑体" w:hint="eastAsia"/>
                <w:b/>
              </w:rPr>
              <w:t>（</w:t>
            </w:r>
            <w:r w:rsidR="005E2F94">
              <w:rPr>
                <w:rFonts w:cs="黑体"/>
                <w:b/>
              </w:rPr>
              <w:t>3</w:t>
            </w:r>
            <w:r w:rsidRPr="001C6233">
              <w:rPr>
                <w:rFonts w:cs="黑体" w:hint="eastAsia"/>
                <w:b/>
              </w:rPr>
              <w:t>）</w:t>
            </w:r>
          </w:p>
        </w:tc>
      </w:tr>
      <w:tr w:rsidR="00511A83" w:rsidRPr="001C6233" w:rsidTr="0016786E">
        <w:tc>
          <w:tcPr>
            <w:tcW w:w="1148" w:type="dxa"/>
            <w:gridSpan w:val="4"/>
            <w:shd w:val="clear" w:color="auto" w:fill="D9D9D9"/>
            <w:vAlign w:val="center"/>
          </w:tcPr>
          <w:p w:rsidR="00511A83" w:rsidRPr="001C6233" w:rsidRDefault="00511A83" w:rsidP="00511A83">
            <w:pPr>
              <w:pStyle w:val="jjy-6"/>
              <w:jc w:val="center"/>
              <w:rPr>
                <w:rFonts w:cs="黑体"/>
              </w:rPr>
            </w:pPr>
            <w:r w:rsidRPr="001C6233">
              <w:rPr>
                <w:rFonts w:cs="黑体" w:hint="eastAsia"/>
              </w:rPr>
              <w:lastRenderedPageBreak/>
              <w:t>1</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课时数</w:t>
            </w:r>
          </w:p>
        </w:tc>
        <w:tc>
          <w:tcPr>
            <w:tcW w:w="5043" w:type="dxa"/>
            <w:shd w:val="clear" w:color="auto" w:fill="auto"/>
            <w:vAlign w:val="center"/>
          </w:tcPr>
          <w:p w:rsidR="00511A83" w:rsidRPr="001C6233" w:rsidRDefault="00511A83" w:rsidP="00511A83">
            <w:pPr>
              <w:spacing w:line="360" w:lineRule="auto"/>
              <w:rPr>
                <w:rFonts w:ascii="宋体" w:hAnsi="宋体" w:cs="黑体"/>
                <w:b/>
                <w:sz w:val="24"/>
                <w:szCs w:val="24"/>
              </w:rPr>
            </w:pPr>
            <w:r>
              <w:rPr>
                <w:rFonts w:ascii="宋体" w:hAnsi="宋体" w:cs="黑体" w:hint="eastAsia"/>
                <w:sz w:val="24"/>
                <w:szCs w:val="24"/>
              </w:rPr>
              <w:t>3</w:t>
            </w:r>
            <w:r w:rsidRPr="001C6233">
              <w:rPr>
                <w:rFonts w:ascii="宋体" w:hAnsi="宋体" w:cs="黑体" w:hint="eastAsia"/>
                <w:sz w:val="24"/>
                <w:szCs w:val="24"/>
              </w:rPr>
              <w:t>课时</w:t>
            </w:r>
          </w:p>
        </w:tc>
      </w:tr>
      <w:tr w:rsidR="00511A83" w:rsidRPr="005E2F94" w:rsidTr="0016786E">
        <w:tc>
          <w:tcPr>
            <w:tcW w:w="572" w:type="dxa"/>
            <w:gridSpan w:val="3"/>
            <w:vMerge w:val="restart"/>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2</w:t>
            </w:r>
          </w:p>
        </w:tc>
        <w:tc>
          <w:tcPr>
            <w:tcW w:w="576" w:type="dxa"/>
            <w:shd w:val="clear" w:color="auto" w:fill="D9D9D9"/>
            <w:vAlign w:val="center"/>
          </w:tcPr>
          <w:p w:rsidR="00511A83" w:rsidRPr="001C6233" w:rsidRDefault="00511A83" w:rsidP="00511A83">
            <w:pPr>
              <w:spacing w:line="360" w:lineRule="auto"/>
              <w:jc w:val="center"/>
              <w:rPr>
                <w:rFonts w:ascii="宋体" w:hAnsi="宋体" w:cs="黑体"/>
                <w:sz w:val="24"/>
                <w:szCs w:val="24"/>
              </w:rPr>
            </w:pPr>
            <w:r>
              <w:rPr>
                <w:rFonts w:ascii="宋体" w:hAnsi="宋体" w:cs="黑体" w:hint="eastAsia"/>
                <w:sz w:val="24"/>
                <w:szCs w:val="24"/>
              </w:rPr>
              <w:t>2.1</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讲授内容</w:t>
            </w:r>
          </w:p>
          <w:p w:rsidR="00511A83" w:rsidRPr="001C6233" w:rsidRDefault="00511A83" w:rsidP="00511A83">
            <w:pPr>
              <w:pStyle w:val="jjy-6"/>
              <w:jc w:val="center"/>
              <w:rPr>
                <w:rFonts w:cs="黑体"/>
              </w:rPr>
            </w:pPr>
            <w:r w:rsidRPr="001C6233">
              <w:rPr>
                <w:rFonts w:cs="黑体" w:hint="eastAsia"/>
              </w:rPr>
              <w:t>与</w:t>
            </w:r>
          </w:p>
          <w:p w:rsidR="00511A83" w:rsidRPr="001C6233" w:rsidRDefault="00511A83" w:rsidP="00511A83">
            <w:pPr>
              <w:pStyle w:val="jjy-6"/>
              <w:jc w:val="center"/>
              <w:rPr>
                <w:rFonts w:cs="黑体"/>
              </w:rPr>
            </w:pPr>
            <w:r w:rsidRPr="001C6233">
              <w:rPr>
                <w:rFonts w:cs="黑体" w:hint="eastAsia"/>
              </w:rPr>
              <w:t>训练技能</w:t>
            </w:r>
          </w:p>
        </w:tc>
        <w:tc>
          <w:tcPr>
            <w:tcW w:w="5043" w:type="dxa"/>
            <w:shd w:val="clear" w:color="auto" w:fill="auto"/>
            <w:vAlign w:val="center"/>
          </w:tcPr>
          <w:p w:rsidR="00511A83" w:rsidRPr="00FE3D7D" w:rsidRDefault="005E2F94" w:rsidP="00CC0E27">
            <w:pPr>
              <w:pStyle w:val="jjy-6"/>
              <w:jc w:val="both"/>
              <w:rPr>
                <w:rFonts w:cs="黑体"/>
              </w:rPr>
            </w:pPr>
            <w:r>
              <w:rPr>
                <w:rFonts w:cs="黑体" w:hint="eastAsia"/>
              </w:rPr>
              <w:t>以PISA阅读、数学、科学、问题解决和创造力等题目纸笔和数字化题目开发为例，分析基于能力的题目开发原则和开发方法。</w:t>
            </w:r>
          </w:p>
        </w:tc>
      </w:tr>
      <w:tr w:rsidR="00511A83" w:rsidRPr="001C6233" w:rsidTr="0016786E">
        <w:tc>
          <w:tcPr>
            <w:tcW w:w="572" w:type="dxa"/>
            <w:gridSpan w:val="3"/>
            <w:vMerge/>
            <w:shd w:val="clear" w:color="auto" w:fill="D9D9D9"/>
            <w:vAlign w:val="center"/>
          </w:tcPr>
          <w:p w:rsidR="00511A83" w:rsidRPr="001C6233" w:rsidRDefault="00511A83" w:rsidP="00511A83">
            <w:pPr>
              <w:spacing w:line="360" w:lineRule="auto"/>
              <w:jc w:val="center"/>
              <w:rPr>
                <w:rFonts w:ascii="宋体" w:hAnsi="宋体" w:cs="黑体"/>
                <w:sz w:val="24"/>
                <w:szCs w:val="24"/>
              </w:rPr>
            </w:pPr>
          </w:p>
        </w:tc>
        <w:tc>
          <w:tcPr>
            <w:tcW w:w="576" w:type="dxa"/>
            <w:shd w:val="clear" w:color="auto" w:fill="D9D9D9"/>
            <w:vAlign w:val="center"/>
          </w:tcPr>
          <w:p w:rsidR="00511A83" w:rsidRPr="001C6233" w:rsidRDefault="00511A83" w:rsidP="00511A83">
            <w:pPr>
              <w:spacing w:line="360" w:lineRule="auto"/>
              <w:jc w:val="center"/>
              <w:rPr>
                <w:rFonts w:ascii="宋体" w:hAnsi="宋体" w:cs="黑体"/>
                <w:sz w:val="24"/>
                <w:szCs w:val="24"/>
              </w:rPr>
            </w:pPr>
            <w:r>
              <w:rPr>
                <w:rFonts w:ascii="宋体" w:hAnsi="宋体" w:cs="黑体" w:hint="eastAsia"/>
                <w:sz w:val="24"/>
                <w:szCs w:val="24"/>
              </w:rPr>
              <w:t>2.2</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知识重点</w:t>
            </w:r>
          </w:p>
        </w:tc>
        <w:tc>
          <w:tcPr>
            <w:tcW w:w="5043" w:type="dxa"/>
            <w:shd w:val="clear" w:color="auto" w:fill="auto"/>
            <w:vAlign w:val="center"/>
          </w:tcPr>
          <w:p w:rsidR="00511A83" w:rsidRPr="00FE3D7D" w:rsidRDefault="005E2F94" w:rsidP="00511A83">
            <w:pPr>
              <w:pStyle w:val="jjy-6"/>
              <w:jc w:val="both"/>
              <w:rPr>
                <w:rFonts w:cs="黑体"/>
              </w:rPr>
            </w:pPr>
            <w:r>
              <w:rPr>
                <w:rFonts w:cs="黑体" w:hint="eastAsia"/>
              </w:rPr>
              <w:t>能力评估试题开发框架、情境化设计和学生立场</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3</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学生学习任务</w:t>
            </w:r>
          </w:p>
        </w:tc>
        <w:tc>
          <w:tcPr>
            <w:tcW w:w="5043" w:type="dxa"/>
            <w:shd w:val="clear" w:color="auto" w:fill="auto"/>
            <w:vAlign w:val="center"/>
          </w:tcPr>
          <w:p w:rsidR="00511A83" w:rsidRPr="001C6233" w:rsidRDefault="005E2F94" w:rsidP="00511A83">
            <w:pPr>
              <w:pStyle w:val="jjy-6"/>
              <w:jc w:val="both"/>
              <w:rPr>
                <w:rFonts w:cs="黑体"/>
              </w:rPr>
            </w:pPr>
            <w:r>
              <w:rPr>
                <w:rFonts w:cs="黑体" w:hint="eastAsia"/>
              </w:rPr>
              <w:t>借助教师讲解和案例分析理解能力化题目开发的主要特征和基本原则，尝试进行基于能力评估的题目开发。</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4</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教学方法</w:t>
            </w:r>
          </w:p>
        </w:tc>
        <w:tc>
          <w:tcPr>
            <w:tcW w:w="5043" w:type="dxa"/>
            <w:shd w:val="clear" w:color="auto" w:fill="auto"/>
            <w:vAlign w:val="center"/>
          </w:tcPr>
          <w:p w:rsidR="00511A83" w:rsidRPr="001C6233" w:rsidRDefault="005E2F94" w:rsidP="00511A83">
            <w:pPr>
              <w:pStyle w:val="jjy-6"/>
              <w:jc w:val="both"/>
              <w:rPr>
                <w:rFonts w:cs="黑体"/>
              </w:rPr>
            </w:pPr>
            <w:r>
              <w:rPr>
                <w:rFonts w:cs="黑体" w:hint="eastAsia"/>
              </w:rPr>
              <w:t>讲师讲解、学生讨论和题目开发实践。</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5</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课外学习要求</w:t>
            </w:r>
          </w:p>
        </w:tc>
        <w:tc>
          <w:tcPr>
            <w:tcW w:w="5043" w:type="dxa"/>
            <w:shd w:val="clear" w:color="auto" w:fill="auto"/>
            <w:vAlign w:val="center"/>
          </w:tcPr>
          <w:p w:rsidR="00511A83" w:rsidRPr="001C6233" w:rsidRDefault="005E2F94" w:rsidP="00511A83">
            <w:pPr>
              <w:pStyle w:val="jjy-6"/>
              <w:jc w:val="both"/>
              <w:rPr>
                <w:rFonts w:cs="黑体"/>
              </w:rPr>
            </w:pPr>
            <w:r>
              <w:rPr>
                <w:rFonts w:cs="黑体" w:hint="eastAsia"/>
              </w:rPr>
              <w:t>继续准备相关分析部分汇报内容</w:t>
            </w:r>
          </w:p>
        </w:tc>
      </w:tr>
      <w:tr w:rsidR="005E2F94" w:rsidRPr="001C6233" w:rsidTr="0016786E">
        <w:tc>
          <w:tcPr>
            <w:tcW w:w="1148" w:type="dxa"/>
            <w:gridSpan w:val="4"/>
            <w:shd w:val="clear" w:color="auto" w:fill="D9D9D9"/>
            <w:vAlign w:val="center"/>
          </w:tcPr>
          <w:p w:rsidR="005E2F94" w:rsidRPr="001C6233" w:rsidRDefault="005E2F94" w:rsidP="00511A83">
            <w:pPr>
              <w:spacing w:line="360" w:lineRule="auto"/>
              <w:jc w:val="center"/>
              <w:rPr>
                <w:rFonts w:ascii="宋体" w:hAnsi="宋体" w:cs="黑体"/>
                <w:sz w:val="24"/>
                <w:szCs w:val="24"/>
              </w:rPr>
            </w:pPr>
          </w:p>
        </w:tc>
        <w:tc>
          <w:tcPr>
            <w:tcW w:w="1822" w:type="dxa"/>
            <w:shd w:val="clear" w:color="auto" w:fill="auto"/>
            <w:vAlign w:val="center"/>
          </w:tcPr>
          <w:p w:rsidR="005E2F94" w:rsidRPr="001C6233" w:rsidRDefault="005E2F94" w:rsidP="00511A83">
            <w:pPr>
              <w:pStyle w:val="jjy-6"/>
              <w:jc w:val="center"/>
              <w:rPr>
                <w:rFonts w:cs="黑体"/>
              </w:rPr>
            </w:pPr>
            <w:r>
              <w:rPr>
                <w:rFonts w:cs="黑体" w:hint="eastAsia"/>
              </w:rPr>
              <w:t>参阅书目</w:t>
            </w:r>
          </w:p>
        </w:tc>
        <w:tc>
          <w:tcPr>
            <w:tcW w:w="5043" w:type="dxa"/>
            <w:shd w:val="clear" w:color="auto" w:fill="auto"/>
            <w:vAlign w:val="center"/>
          </w:tcPr>
          <w:p w:rsidR="005E2F94" w:rsidRDefault="005E2F94" w:rsidP="00511A83">
            <w:pPr>
              <w:pStyle w:val="jjy-6"/>
              <w:jc w:val="both"/>
              <w:rPr>
                <w:rFonts w:cs="黑体"/>
              </w:rPr>
            </w:pPr>
            <w:r>
              <w:rPr>
                <w:rFonts w:cs="黑体" w:hint="eastAsia"/>
              </w:rPr>
              <w:t>PISA</w:t>
            </w:r>
            <w:r>
              <w:rPr>
                <w:rFonts w:cs="黑体"/>
              </w:rPr>
              <w:t xml:space="preserve"> </w:t>
            </w:r>
            <w:r>
              <w:rPr>
                <w:rFonts w:cs="黑体" w:hint="eastAsia"/>
              </w:rPr>
              <w:t>样题</w:t>
            </w:r>
            <w:r w:rsidR="00CF6FA9">
              <w:rPr>
                <w:rFonts w:cs="黑体" w:hint="eastAsia"/>
              </w:rPr>
              <w:t>集（OECD网站获取）</w:t>
            </w:r>
          </w:p>
          <w:p w:rsidR="00CF6FA9" w:rsidRDefault="00CF6FA9" w:rsidP="00511A83">
            <w:pPr>
              <w:pStyle w:val="jjy-6"/>
              <w:jc w:val="both"/>
              <w:rPr>
                <w:rFonts w:cs="黑体"/>
              </w:rPr>
            </w:pPr>
            <w:r>
              <w:rPr>
                <w:rFonts w:cs="黑体" w:hint="eastAsia"/>
              </w:rPr>
              <w:t>PISA</w:t>
            </w:r>
            <w:r>
              <w:rPr>
                <w:rFonts w:cs="黑体"/>
              </w:rPr>
              <w:t xml:space="preserve"> 2018</w:t>
            </w:r>
            <w:r>
              <w:rPr>
                <w:rFonts w:cs="黑体" w:hint="eastAsia"/>
              </w:rPr>
              <w:t>技术手册（题目开发部分）</w:t>
            </w:r>
          </w:p>
        </w:tc>
      </w:tr>
      <w:tr w:rsidR="00511A83" w:rsidRPr="001C6233" w:rsidTr="0016786E">
        <w:tc>
          <w:tcPr>
            <w:tcW w:w="8013" w:type="dxa"/>
            <w:gridSpan w:val="6"/>
            <w:shd w:val="clear" w:color="auto" w:fill="BFBFBF"/>
          </w:tcPr>
          <w:p w:rsidR="00511A83" w:rsidRPr="001C6233" w:rsidRDefault="00511A83" w:rsidP="00511A83">
            <w:pPr>
              <w:pStyle w:val="jjy-6"/>
              <w:jc w:val="center"/>
              <w:rPr>
                <w:rFonts w:cs="黑体"/>
                <w:b/>
              </w:rPr>
            </w:pPr>
            <w:r>
              <w:rPr>
                <w:rFonts w:cs="黑体" w:hint="eastAsia"/>
                <w:b/>
              </w:rPr>
              <w:t>第十三</w:t>
            </w:r>
            <w:r w:rsidR="00CF6FA9">
              <w:rPr>
                <w:rFonts w:cs="黑体" w:hint="eastAsia"/>
                <w:b/>
              </w:rPr>
              <w:t>讲</w:t>
            </w:r>
            <w:r w:rsidRPr="001C6233">
              <w:rPr>
                <w:rFonts w:cs="黑体" w:hint="eastAsia"/>
                <w:b/>
              </w:rPr>
              <w:t xml:space="preserve"> 相关分析</w:t>
            </w:r>
          </w:p>
        </w:tc>
      </w:tr>
      <w:tr w:rsidR="00511A83" w:rsidRPr="001C6233" w:rsidTr="0016786E">
        <w:tc>
          <w:tcPr>
            <w:tcW w:w="1148" w:type="dxa"/>
            <w:gridSpan w:val="4"/>
            <w:shd w:val="clear" w:color="auto" w:fill="D9D9D9"/>
            <w:vAlign w:val="center"/>
          </w:tcPr>
          <w:p w:rsidR="00511A83" w:rsidRPr="001C6233" w:rsidRDefault="00511A83" w:rsidP="00511A83">
            <w:pPr>
              <w:pStyle w:val="jjy-6"/>
              <w:jc w:val="center"/>
              <w:rPr>
                <w:rFonts w:cs="黑体"/>
              </w:rPr>
            </w:pPr>
            <w:r w:rsidRPr="001C6233">
              <w:rPr>
                <w:rFonts w:cs="黑体" w:hint="eastAsia"/>
              </w:rPr>
              <w:t>1</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课时数</w:t>
            </w:r>
          </w:p>
        </w:tc>
        <w:tc>
          <w:tcPr>
            <w:tcW w:w="5043" w:type="dxa"/>
            <w:shd w:val="clear" w:color="auto" w:fill="auto"/>
            <w:vAlign w:val="center"/>
          </w:tcPr>
          <w:p w:rsidR="00511A83" w:rsidRPr="001C6233" w:rsidRDefault="00511A83" w:rsidP="00511A83">
            <w:pPr>
              <w:spacing w:line="360" w:lineRule="auto"/>
              <w:rPr>
                <w:rFonts w:ascii="宋体" w:hAnsi="宋体" w:cs="黑体"/>
                <w:b/>
                <w:sz w:val="24"/>
                <w:szCs w:val="24"/>
              </w:rPr>
            </w:pPr>
            <w:r>
              <w:rPr>
                <w:rFonts w:ascii="宋体" w:hAnsi="宋体" w:cs="黑体" w:hint="eastAsia"/>
                <w:sz w:val="24"/>
                <w:szCs w:val="24"/>
              </w:rPr>
              <w:t>3</w:t>
            </w:r>
            <w:r w:rsidRPr="001C6233">
              <w:rPr>
                <w:rFonts w:ascii="宋体" w:hAnsi="宋体" w:cs="黑体" w:hint="eastAsia"/>
                <w:sz w:val="24"/>
                <w:szCs w:val="24"/>
              </w:rPr>
              <w:t>课时</w:t>
            </w:r>
          </w:p>
        </w:tc>
      </w:tr>
      <w:tr w:rsidR="00511A83" w:rsidRPr="001C6233" w:rsidTr="0016786E">
        <w:tc>
          <w:tcPr>
            <w:tcW w:w="572" w:type="dxa"/>
            <w:gridSpan w:val="3"/>
            <w:vMerge w:val="restart"/>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2</w:t>
            </w:r>
          </w:p>
        </w:tc>
        <w:tc>
          <w:tcPr>
            <w:tcW w:w="576" w:type="dxa"/>
            <w:shd w:val="clear" w:color="auto" w:fill="D9D9D9"/>
            <w:vAlign w:val="center"/>
          </w:tcPr>
          <w:p w:rsidR="00511A83" w:rsidRPr="001C6233" w:rsidRDefault="00511A83" w:rsidP="00511A83">
            <w:pPr>
              <w:spacing w:line="360" w:lineRule="auto"/>
              <w:jc w:val="center"/>
              <w:rPr>
                <w:rFonts w:ascii="宋体" w:hAnsi="宋体" w:cs="黑体"/>
                <w:sz w:val="24"/>
                <w:szCs w:val="24"/>
              </w:rPr>
            </w:pPr>
            <w:r>
              <w:rPr>
                <w:rFonts w:ascii="宋体" w:hAnsi="宋体" w:cs="黑体" w:hint="eastAsia"/>
                <w:sz w:val="24"/>
                <w:szCs w:val="24"/>
              </w:rPr>
              <w:t>2.1</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讲授内容</w:t>
            </w:r>
          </w:p>
          <w:p w:rsidR="00511A83" w:rsidRPr="001C6233" w:rsidRDefault="00511A83" w:rsidP="00511A83">
            <w:pPr>
              <w:pStyle w:val="jjy-6"/>
              <w:jc w:val="center"/>
              <w:rPr>
                <w:rFonts w:cs="黑体"/>
              </w:rPr>
            </w:pPr>
            <w:r w:rsidRPr="001C6233">
              <w:rPr>
                <w:rFonts w:cs="黑体" w:hint="eastAsia"/>
              </w:rPr>
              <w:t>与</w:t>
            </w:r>
          </w:p>
          <w:p w:rsidR="00511A83" w:rsidRPr="001C6233" w:rsidRDefault="00511A83" w:rsidP="00511A83">
            <w:pPr>
              <w:pStyle w:val="jjy-6"/>
              <w:jc w:val="center"/>
              <w:rPr>
                <w:rFonts w:cs="黑体"/>
              </w:rPr>
            </w:pPr>
            <w:r w:rsidRPr="001C6233">
              <w:rPr>
                <w:rFonts w:cs="黑体" w:hint="eastAsia"/>
              </w:rPr>
              <w:t>训练技能</w:t>
            </w:r>
          </w:p>
        </w:tc>
        <w:tc>
          <w:tcPr>
            <w:tcW w:w="5043" w:type="dxa"/>
            <w:shd w:val="clear" w:color="auto" w:fill="auto"/>
            <w:vAlign w:val="center"/>
          </w:tcPr>
          <w:p w:rsidR="00CF6FA9" w:rsidRDefault="00CF6FA9" w:rsidP="00CF6FA9">
            <w:pPr>
              <w:pStyle w:val="jjy-6"/>
              <w:jc w:val="both"/>
              <w:rPr>
                <w:rFonts w:cs="黑体"/>
              </w:rPr>
            </w:pPr>
            <w:r>
              <w:rPr>
                <w:rFonts w:cs="黑体" w:hint="eastAsia"/>
              </w:rPr>
              <w:t>相关分析基本原理、方法与用途；</w:t>
            </w:r>
            <w:r w:rsidR="00511A83" w:rsidRPr="00FE3D7D">
              <w:rPr>
                <w:rFonts w:cs="黑体" w:hint="eastAsia"/>
              </w:rPr>
              <w:t>相关关系、共变关系、因果关系之间的区别以及相关关系的类型。</w:t>
            </w:r>
          </w:p>
          <w:p w:rsidR="00511A83" w:rsidRPr="001C6233" w:rsidRDefault="00CF6FA9" w:rsidP="00CF6FA9">
            <w:pPr>
              <w:pStyle w:val="jjy-6"/>
              <w:jc w:val="both"/>
              <w:rPr>
                <w:rFonts w:cs="黑体"/>
              </w:rPr>
            </w:pPr>
            <w:r>
              <w:rPr>
                <w:rFonts w:cs="黑体" w:hint="eastAsia"/>
              </w:rPr>
              <w:t>运用SPSS，实现</w:t>
            </w:r>
            <w:r w:rsidR="00511A83" w:rsidRPr="00FE3D7D">
              <w:rPr>
                <w:rFonts w:cs="黑体" w:hint="eastAsia"/>
              </w:rPr>
              <w:t>两个呈线性关系的正态连续变量之间的相关系数、两个顺序变量之间的相关系数、两个名称变量的相关系数的计算方法和显著性检验方法。</w:t>
            </w:r>
          </w:p>
        </w:tc>
      </w:tr>
      <w:tr w:rsidR="00511A83" w:rsidRPr="001C6233" w:rsidTr="0016786E">
        <w:tc>
          <w:tcPr>
            <w:tcW w:w="572" w:type="dxa"/>
            <w:gridSpan w:val="3"/>
            <w:vMerge/>
            <w:shd w:val="clear" w:color="auto" w:fill="D9D9D9"/>
            <w:vAlign w:val="center"/>
          </w:tcPr>
          <w:p w:rsidR="00511A83" w:rsidRPr="001C6233" w:rsidRDefault="00511A83" w:rsidP="00511A83">
            <w:pPr>
              <w:spacing w:line="360" w:lineRule="auto"/>
              <w:jc w:val="center"/>
              <w:rPr>
                <w:rFonts w:ascii="宋体" w:hAnsi="宋体" w:cs="黑体"/>
                <w:sz w:val="24"/>
                <w:szCs w:val="24"/>
              </w:rPr>
            </w:pPr>
          </w:p>
        </w:tc>
        <w:tc>
          <w:tcPr>
            <w:tcW w:w="576" w:type="dxa"/>
            <w:shd w:val="clear" w:color="auto" w:fill="D9D9D9"/>
            <w:vAlign w:val="center"/>
          </w:tcPr>
          <w:p w:rsidR="00511A83" w:rsidRPr="001C6233" w:rsidRDefault="00511A83" w:rsidP="00511A83">
            <w:pPr>
              <w:spacing w:line="360" w:lineRule="auto"/>
              <w:jc w:val="center"/>
              <w:rPr>
                <w:rFonts w:ascii="宋体" w:hAnsi="宋体" w:cs="黑体"/>
                <w:sz w:val="24"/>
                <w:szCs w:val="24"/>
              </w:rPr>
            </w:pPr>
            <w:r>
              <w:rPr>
                <w:rFonts w:ascii="宋体" w:hAnsi="宋体" w:cs="黑体" w:hint="eastAsia"/>
                <w:sz w:val="24"/>
                <w:szCs w:val="24"/>
              </w:rPr>
              <w:t>2.2</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知识重点</w:t>
            </w:r>
          </w:p>
        </w:tc>
        <w:tc>
          <w:tcPr>
            <w:tcW w:w="5043" w:type="dxa"/>
            <w:shd w:val="clear" w:color="auto" w:fill="auto"/>
            <w:vAlign w:val="center"/>
          </w:tcPr>
          <w:p w:rsidR="00511A83" w:rsidRPr="001C6233" w:rsidRDefault="00511A83" w:rsidP="00511A83">
            <w:pPr>
              <w:pStyle w:val="jjy-6"/>
              <w:jc w:val="both"/>
              <w:rPr>
                <w:rFonts w:ascii="楷体" w:eastAsia="楷体" w:hAnsi="楷体"/>
                <w:color w:val="000000"/>
              </w:rPr>
            </w:pPr>
            <w:r w:rsidRPr="00FE3D7D">
              <w:rPr>
                <w:rFonts w:cs="黑体" w:hint="eastAsia"/>
              </w:rPr>
              <w:t>相关性、相关系数、皮尔逊相关系数；</w:t>
            </w:r>
            <w:r>
              <w:rPr>
                <w:rFonts w:cs="黑体"/>
              </w:rPr>
              <w:t>Kendall’</w:t>
            </w:r>
            <w:r w:rsidRPr="00FE3D7D">
              <w:rPr>
                <w:rFonts w:cs="黑体"/>
              </w:rPr>
              <w:t>s tau-b</w:t>
            </w:r>
            <w:r w:rsidRPr="00FE3D7D">
              <w:rPr>
                <w:rFonts w:cs="黑体" w:hint="eastAsia"/>
              </w:rPr>
              <w:t>和</w:t>
            </w:r>
            <w:r w:rsidRPr="00FE3D7D">
              <w:rPr>
                <w:rFonts w:cs="黑体"/>
              </w:rPr>
              <w:t>Spearman</w:t>
            </w:r>
            <w:r w:rsidRPr="00FE3D7D">
              <w:rPr>
                <w:rFonts w:cs="黑体" w:hint="eastAsia"/>
              </w:rPr>
              <w:t>相关系数；列联系数；结果表达</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3</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学生学习任务</w:t>
            </w:r>
          </w:p>
        </w:tc>
        <w:tc>
          <w:tcPr>
            <w:tcW w:w="5043" w:type="dxa"/>
            <w:shd w:val="clear" w:color="auto" w:fill="auto"/>
            <w:vAlign w:val="center"/>
          </w:tcPr>
          <w:p w:rsidR="00511A83" w:rsidRPr="001C6233" w:rsidRDefault="00511A83" w:rsidP="00511A83">
            <w:pPr>
              <w:pStyle w:val="jjy-6"/>
              <w:jc w:val="both"/>
              <w:rPr>
                <w:rFonts w:cs="黑体"/>
              </w:rPr>
            </w:pPr>
            <w:r w:rsidRPr="001C6233">
              <w:rPr>
                <w:rFonts w:cs="黑体" w:hint="eastAsia"/>
              </w:rPr>
              <w:t>基于对教学内容的理解，</w:t>
            </w:r>
            <w:r>
              <w:rPr>
                <w:rFonts w:cs="黑体" w:hint="eastAsia"/>
              </w:rPr>
              <w:t>了解相关关系的意义、种类与相关分析的变量类型</w:t>
            </w:r>
            <w:r w:rsidRPr="001C6233">
              <w:rPr>
                <w:rFonts w:cs="黑体" w:hint="eastAsia"/>
              </w:rPr>
              <w:t>；</w:t>
            </w:r>
            <w:r>
              <w:rPr>
                <w:rFonts w:cs="黑体" w:hint="eastAsia"/>
              </w:rPr>
              <w:t>掌握线性相关系数的计算方法；学会运用S</w:t>
            </w:r>
            <w:r>
              <w:rPr>
                <w:rFonts w:cs="黑体"/>
              </w:rPr>
              <w:t>PSS</w:t>
            </w:r>
            <w:r>
              <w:rPr>
                <w:rFonts w:cs="黑体" w:hint="eastAsia"/>
              </w:rPr>
              <w:t>对连续变量数据、顺序变量数据和名称变量数据进行相关分析，掌握软件操作方法与步骤。</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4</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教学方法</w:t>
            </w:r>
          </w:p>
        </w:tc>
        <w:tc>
          <w:tcPr>
            <w:tcW w:w="5043" w:type="dxa"/>
            <w:shd w:val="clear" w:color="auto" w:fill="auto"/>
            <w:vAlign w:val="center"/>
          </w:tcPr>
          <w:p w:rsidR="00511A83" w:rsidRPr="001C6233" w:rsidRDefault="00CF6FA9" w:rsidP="00511A83">
            <w:pPr>
              <w:pStyle w:val="jjy-6"/>
              <w:jc w:val="both"/>
              <w:rPr>
                <w:rFonts w:cs="黑体"/>
              </w:rPr>
            </w:pPr>
            <w:r>
              <w:rPr>
                <w:rFonts w:cs="黑体" w:hint="eastAsia"/>
              </w:rPr>
              <w:t>学生分组讲解；学生分组练习操作；教师点评指导</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5</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课外学习要求</w:t>
            </w:r>
          </w:p>
        </w:tc>
        <w:tc>
          <w:tcPr>
            <w:tcW w:w="5043" w:type="dxa"/>
            <w:shd w:val="clear" w:color="auto" w:fill="auto"/>
            <w:vAlign w:val="center"/>
          </w:tcPr>
          <w:p w:rsidR="00511A83" w:rsidRPr="001C6233" w:rsidRDefault="00CF6FA9" w:rsidP="00511A83">
            <w:pPr>
              <w:pStyle w:val="jjy-6"/>
              <w:jc w:val="both"/>
              <w:rPr>
                <w:rFonts w:cs="黑体"/>
              </w:rPr>
            </w:pPr>
            <w:r>
              <w:rPr>
                <w:rFonts w:cs="黑体" w:hint="eastAsia"/>
              </w:rPr>
              <w:t>准备线性回归部分汇报内容。</w:t>
            </w:r>
          </w:p>
        </w:tc>
      </w:tr>
      <w:tr w:rsidR="00CF6FA9" w:rsidRPr="001C6233" w:rsidTr="0016786E">
        <w:tc>
          <w:tcPr>
            <w:tcW w:w="1148" w:type="dxa"/>
            <w:gridSpan w:val="4"/>
            <w:shd w:val="clear" w:color="auto" w:fill="D9D9D9"/>
            <w:vAlign w:val="center"/>
          </w:tcPr>
          <w:p w:rsidR="00CF6FA9" w:rsidRPr="001C6233" w:rsidRDefault="00CF6FA9" w:rsidP="00CF6FA9">
            <w:pPr>
              <w:spacing w:line="360" w:lineRule="auto"/>
              <w:jc w:val="center"/>
              <w:rPr>
                <w:rFonts w:ascii="宋体" w:hAnsi="宋体" w:cs="黑体"/>
                <w:sz w:val="24"/>
                <w:szCs w:val="24"/>
              </w:rPr>
            </w:pPr>
          </w:p>
        </w:tc>
        <w:tc>
          <w:tcPr>
            <w:tcW w:w="1822" w:type="dxa"/>
            <w:shd w:val="clear" w:color="auto" w:fill="auto"/>
            <w:vAlign w:val="center"/>
          </w:tcPr>
          <w:p w:rsidR="00CF6FA9" w:rsidRPr="001C6233" w:rsidRDefault="00CF6FA9" w:rsidP="00CF6FA9">
            <w:pPr>
              <w:pStyle w:val="jjy-6"/>
              <w:jc w:val="center"/>
              <w:rPr>
                <w:rFonts w:cs="黑体"/>
              </w:rPr>
            </w:pPr>
            <w:r>
              <w:rPr>
                <w:rFonts w:cs="黑体" w:hint="eastAsia"/>
              </w:rPr>
              <w:t>参阅书目</w:t>
            </w:r>
          </w:p>
        </w:tc>
        <w:tc>
          <w:tcPr>
            <w:tcW w:w="5043" w:type="dxa"/>
            <w:shd w:val="clear" w:color="auto" w:fill="auto"/>
            <w:vAlign w:val="center"/>
          </w:tcPr>
          <w:p w:rsidR="00CF6FA9" w:rsidRDefault="00CF6FA9" w:rsidP="00CF6FA9">
            <w:pPr>
              <w:pStyle w:val="jjy-6"/>
              <w:jc w:val="both"/>
              <w:rPr>
                <w:rFonts w:cs="黑体"/>
              </w:rPr>
            </w:pPr>
            <w:r>
              <w:rPr>
                <w:rFonts w:cs="黑体" w:hint="eastAsia"/>
              </w:rPr>
              <w:t>《教育统计学》（王孝玲）相关章节</w:t>
            </w:r>
          </w:p>
          <w:p w:rsidR="00CF6FA9" w:rsidRDefault="00CF6FA9" w:rsidP="00CF6FA9">
            <w:pPr>
              <w:pStyle w:val="jjy-6"/>
              <w:jc w:val="both"/>
              <w:rPr>
                <w:rFonts w:cs="黑体"/>
              </w:rPr>
            </w:pPr>
            <w:r>
              <w:rPr>
                <w:rFonts w:cs="黑体" w:hint="eastAsia"/>
              </w:rPr>
              <w:t>《教育统计学》（胡咏梅）相关章节</w:t>
            </w:r>
          </w:p>
          <w:p w:rsidR="00CF6FA9" w:rsidRDefault="00CF6FA9" w:rsidP="00CF6FA9">
            <w:pPr>
              <w:pStyle w:val="jjy-6"/>
              <w:jc w:val="both"/>
              <w:rPr>
                <w:rFonts w:cs="黑体"/>
              </w:rPr>
            </w:pPr>
            <w:r>
              <w:rPr>
                <w:rFonts w:cs="黑体" w:hint="eastAsia"/>
              </w:rPr>
              <w:lastRenderedPageBreak/>
              <w:t>《现代心理与教育统计学》（张厚粲等）相关章节</w:t>
            </w:r>
          </w:p>
        </w:tc>
      </w:tr>
      <w:tr w:rsidR="00511A83" w:rsidRPr="001C6233" w:rsidTr="0016786E">
        <w:tc>
          <w:tcPr>
            <w:tcW w:w="8013" w:type="dxa"/>
            <w:gridSpan w:val="6"/>
            <w:shd w:val="clear" w:color="auto" w:fill="BFBFBF"/>
          </w:tcPr>
          <w:p w:rsidR="00511A83" w:rsidRPr="001C6233" w:rsidRDefault="00511A83" w:rsidP="00511A83">
            <w:pPr>
              <w:pStyle w:val="jjy-6"/>
              <w:jc w:val="center"/>
              <w:rPr>
                <w:rFonts w:cs="黑体"/>
                <w:b/>
              </w:rPr>
            </w:pPr>
            <w:r>
              <w:rPr>
                <w:rFonts w:cs="黑体" w:hint="eastAsia"/>
                <w:b/>
              </w:rPr>
              <w:lastRenderedPageBreak/>
              <w:t>第十四</w:t>
            </w:r>
            <w:r w:rsidR="00CF6FA9">
              <w:rPr>
                <w:rFonts w:cs="黑体" w:hint="eastAsia"/>
                <w:b/>
              </w:rPr>
              <w:t>讲</w:t>
            </w:r>
            <w:r w:rsidRPr="001C6233">
              <w:rPr>
                <w:rFonts w:cs="黑体" w:hint="eastAsia"/>
                <w:b/>
              </w:rPr>
              <w:t xml:space="preserve"> 回归分析</w:t>
            </w:r>
          </w:p>
        </w:tc>
      </w:tr>
      <w:tr w:rsidR="00511A83" w:rsidRPr="001C6233" w:rsidTr="0016786E">
        <w:tc>
          <w:tcPr>
            <w:tcW w:w="1148" w:type="dxa"/>
            <w:gridSpan w:val="4"/>
            <w:shd w:val="clear" w:color="auto" w:fill="D9D9D9"/>
            <w:vAlign w:val="center"/>
          </w:tcPr>
          <w:p w:rsidR="00511A83" w:rsidRPr="001C6233" w:rsidRDefault="00511A83" w:rsidP="00511A83">
            <w:pPr>
              <w:pStyle w:val="jjy-6"/>
              <w:jc w:val="center"/>
              <w:rPr>
                <w:rFonts w:cs="黑体"/>
              </w:rPr>
            </w:pPr>
            <w:r w:rsidRPr="001C6233">
              <w:rPr>
                <w:rFonts w:cs="黑体" w:hint="eastAsia"/>
              </w:rPr>
              <w:t>1</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课时数</w:t>
            </w:r>
          </w:p>
        </w:tc>
        <w:tc>
          <w:tcPr>
            <w:tcW w:w="5043" w:type="dxa"/>
            <w:shd w:val="clear" w:color="auto" w:fill="auto"/>
            <w:vAlign w:val="center"/>
          </w:tcPr>
          <w:p w:rsidR="00511A83" w:rsidRPr="001C6233" w:rsidRDefault="00511A83" w:rsidP="00511A83">
            <w:pPr>
              <w:spacing w:line="360" w:lineRule="auto"/>
              <w:rPr>
                <w:rFonts w:ascii="宋体" w:hAnsi="宋体" w:cs="黑体"/>
                <w:b/>
                <w:sz w:val="24"/>
                <w:szCs w:val="24"/>
              </w:rPr>
            </w:pPr>
            <w:r>
              <w:rPr>
                <w:rFonts w:ascii="宋体" w:hAnsi="宋体" w:cs="黑体" w:hint="eastAsia"/>
                <w:sz w:val="24"/>
                <w:szCs w:val="24"/>
              </w:rPr>
              <w:t>3</w:t>
            </w:r>
            <w:r w:rsidRPr="001C6233">
              <w:rPr>
                <w:rFonts w:ascii="宋体" w:hAnsi="宋体" w:cs="黑体" w:hint="eastAsia"/>
                <w:sz w:val="24"/>
                <w:szCs w:val="24"/>
              </w:rPr>
              <w:t>课时</w:t>
            </w:r>
          </w:p>
        </w:tc>
      </w:tr>
      <w:tr w:rsidR="00511A83" w:rsidRPr="001C6233" w:rsidTr="0016786E">
        <w:tc>
          <w:tcPr>
            <w:tcW w:w="572" w:type="dxa"/>
            <w:gridSpan w:val="3"/>
            <w:vMerge w:val="restart"/>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2</w:t>
            </w:r>
          </w:p>
        </w:tc>
        <w:tc>
          <w:tcPr>
            <w:tcW w:w="576" w:type="dxa"/>
            <w:shd w:val="clear" w:color="auto" w:fill="D9D9D9"/>
            <w:vAlign w:val="center"/>
          </w:tcPr>
          <w:p w:rsidR="00511A83" w:rsidRPr="001C6233" w:rsidRDefault="00511A83" w:rsidP="00511A83">
            <w:pPr>
              <w:spacing w:line="360" w:lineRule="auto"/>
              <w:jc w:val="center"/>
              <w:rPr>
                <w:rFonts w:ascii="宋体" w:hAnsi="宋体" w:cs="黑体"/>
                <w:sz w:val="24"/>
                <w:szCs w:val="24"/>
              </w:rPr>
            </w:pPr>
            <w:r>
              <w:rPr>
                <w:rFonts w:ascii="宋体" w:hAnsi="宋体" w:cs="黑体" w:hint="eastAsia"/>
                <w:sz w:val="24"/>
                <w:szCs w:val="24"/>
              </w:rPr>
              <w:t>2.1</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讲授内容</w:t>
            </w:r>
          </w:p>
          <w:p w:rsidR="00511A83" w:rsidRPr="001C6233" w:rsidRDefault="00511A83" w:rsidP="00511A83">
            <w:pPr>
              <w:pStyle w:val="jjy-6"/>
              <w:jc w:val="center"/>
              <w:rPr>
                <w:rFonts w:cs="黑体"/>
              </w:rPr>
            </w:pPr>
            <w:r w:rsidRPr="001C6233">
              <w:rPr>
                <w:rFonts w:cs="黑体" w:hint="eastAsia"/>
              </w:rPr>
              <w:t>与</w:t>
            </w:r>
          </w:p>
          <w:p w:rsidR="00511A83" w:rsidRPr="001C6233" w:rsidRDefault="00511A83" w:rsidP="00511A83">
            <w:pPr>
              <w:pStyle w:val="jjy-6"/>
              <w:jc w:val="center"/>
              <w:rPr>
                <w:rFonts w:cs="黑体"/>
              </w:rPr>
            </w:pPr>
            <w:r w:rsidRPr="001C6233">
              <w:rPr>
                <w:rFonts w:cs="黑体" w:hint="eastAsia"/>
              </w:rPr>
              <w:t>训练技能</w:t>
            </w:r>
          </w:p>
        </w:tc>
        <w:tc>
          <w:tcPr>
            <w:tcW w:w="5043" w:type="dxa"/>
            <w:shd w:val="clear" w:color="auto" w:fill="auto"/>
            <w:vAlign w:val="center"/>
          </w:tcPr>
          <w:p w:rsidR="00511A83" w:rsidRPr="001C6233" w:rsidRDefault="00511A83" w:rsidP="00511A83">
            <w:pPr>
              <w:pStyle w:val="jjy-6"/>
              <w:jc w:val="both"/>
              <w:rPr>
                <w:rFonts w:cs="黑体"/>
              </w:rPr>
            </w:pPr>
            <w:r w:rsidRPr="002F46A3">
              <w:rPr>
                <w:rFonts w:cs="黑体" w:hint="eastAsia"/>
              </w:rPr>
              <w:t>通过回归分析并建立回归方程，可以通过考察自变量的变化来判定、预测因变量的变化趋势和程度。通过本章的学习，要求了解回归分析的基本类型、原理和方法，基于软件运用，掌握一元线性回归模型的建立、检验和应用。此外，了解残值平方和的意义与计算方法。</w:t>
            </w:r>
          </w:p>
        </w:tc>
      </w:tr>
      <w:tr w:rsidR="00511A83" w:rsidRPr="001C6233" w:rsidTr="0016786E">
        <w:tc>
          <w:tcPr>
            <w:tcW w:w="572" w:type="dxa"/>
            <w:gridSpan w:val="3"/>
            <w:vMerge/>
            <w:shd w:val="clear" w:color="auto" w:fill="D9D9D9"/>
            <w:vAlign w:val="center"/>
          </w:tcPr>
          <w:p w:rsidR="00511A83" w:rsidRPr="001C6233" w:rsidRDefault="00511A83" w:rsidP="00511A83">
            <w:pPr>
              <w:spacing w:line="360" w:lineRule="auto"/>
              <w:jc w:val="center"/>
              <w:rPr>
                <w:rFonts w:ascii="宋体" w:hAnsi="宋体" w:cs="黑体"/>
                <w:sz w:val="24"/>
                <w:szCs w:val="24"/>
              </w:rPr>
            </w:pPr>
          </w:p>
        </w:tc>
        <w:tc>
          <w:tcPr>
            <w:tcW w:w="576" w:type="dxa"/>
            <w:shd w:val="clear" w:color="auto" w:fill="D9D9D9"/>
            <w:vAlign w:val="center"/>
          </w:tcPr>
          <w:p w:rsidR="00511A83" w:rsidRPr="001C6233" w:rsidRDefault="00511A83" w:rsidP="00511A83">
            <w:pPr>
              <w:spacing w:line="360" w:lineRule="auto"/>
              <w:jc w:val="center"/>
              <w:rPr>
                <w:rFonts w:ascii="宋体" w:hAnsi="宋体" w:cs="黑体"/>
                <w:sz w:val="24"/>
                <w:szCs w:val="24"/>
              </w:rPr>
            </w:pPr>
            <w:r>
              <w:rPr>
                <w:rFonts w:ascii="宋体" w:hAnsi="宋体" w:cs="黑体" w:hint="eastAsia"/>
                <w:sz w:val="24"/>
                <w:szCs w:val="24"/>
              </w:rPr>
              <w:t>2.2</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知识重点</w:t>
            </w:r>
          </w:p>
        </w:tc>
        <w:tc>
          <w:tcPr>
            <w:tcW w:w="5043" w:type="dxa"/>
            <w:shd w:val="clear" w:color="auto" w:fill="auto"/>
            <w:vAlign w:val="center"/>
          </w:tcPr>
          <w:p w:rsidR="00511A83" w:rsidRPr="001C6233" w:rsidRDefault="00511A83" w:rsidP="00511A83">
            <w:pPr>
              <w:pStyle w:val="jjy-6"/>
              <w:jc w:val="both"/>
              <w:rPr>
                <w:rFonts w:ascii="楷体" w:eastAsia="楷体" w:hAnsi="楷体"/>
                <w:color w:val="000000"/>
              </w:rPr>
            </w:pPr>
            <w:r w:rsidRPr="002F46A3">
              <w:rPr>
                <w:rFonts w:cs="黑体" w:hint="eastAsia"/>
              </w:rPr>
              <w:t>线性回归；一元回归方程；一元回归分析；结果表达</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3</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学生学习任务</w:t>
            </w:r>
          </w:p>
        </w:tc>
        <w:tc>
          <w:tcPr>
            <w:tcW w:w="5043" w:type="dxa"/>
            <w:shd w:val="clear" w:color="auto" w:fill="auto"/>
            <w:vAlign w:val="center"/>
          </w:tcPr>
          <w:p w:rsidR="00511A83" w:rsidRPr="001C6233" w:rsidRDefault="00511A83" w:rsidP="00511A83">
            <w:pPr>
              <w:pStyle w:val="jjy-6"/>
              <w:jc w:val="both"/>
              <w:rPr>
                <w:rFonts w:cs="黑体"/>
              </w:rPr>
            </w:pPr>
            <w:r>
              <w:rPr>
                <w:rFonts w:cs="黑体" w:hint="eastAsia"/>
              </w:rPr>
              <w:t>基于对教学内容的理解，了解回归分析的目的与意义</w:t>
            </w:r>
            <w:r w:rsidRPr="001C6233">
              <w:rPr>
                <w:rFonts w:cs="黑体" w:hint="eastAsia"/>
              </w:rPr>
              <w:t>；</w:t>
            </w:r>
            <w:r>
              <w:rPr>
                <w:rFonts w:cs="黑体" w:hint="eastAsia"/>
              </w:rPr>
              <w:t>学会运用公式计算一元回归方程相关系数</w:t>
            </w:r>
            <w:r w:rsidRPr="001C6233">
              <w:rPr>
                <w:rFonts w:cs="黑体" w:hint="eastAsia"/>
              </w:rPr>
              <w:t>；</w:t>
            </w:r>
            <w:r>
              <w:rPr>
                <w:rFonts w:cs="黑体" w:hint="eastAsia"/>
              </w:rPr>
              <w:t>基于S</w:t>
            </w:r>
            <w:r>
              <w:rPr>
                <w:rFonts w:cs="黑体"/>
              </w:rPr>
              <w:t>PSS</w:t>
            </w:r>
            <w:r>
              <w:rPr>
                <w:rFonts w:cs="黑体" w:hint="eastAsia"/>
              </w:rPr>
              <w:t>软件运用，掌握对数据进行回归分析的基本操作方法与步骤</w:t>
            </w:r>
            <w:r w:rsidRPr="001C6233">
              <w:rPr>
                <w:rFonts w:cs="黑体" w:hint="eastAsia"/>
              </w:rPr>
              <w:t>。</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4</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教学方法</w:t>
            </w:r>
          </w:p>
        </w:tc>
        <w:tc>
          <w:tcPr>
            <w:tcW w:w="5043" w:type="dxa"/>
            <w:shd w:val="clear" w:color="auto" w:fill="auto"/>
            <w:vAlign w:val="center"/>
          </w:tcPr>
          <w:p w:rsidR="00511A83" w:rsidRPr="001C6233" w:rsidRDefault="00E76136" w:rsidP="00E76136">
            <w:pPr>
              <w:pStyle w:val="jjy-6"/>
              <w:jc w:val="both"/>
              <w:rPr>
                <w:rFonts w:cs="黑体"/>
              </w:rPr>
            </w:pPr>
            <w:r>
              <w:rPr>
                <w:rFonts w:cs="黑体" w:hint="eastAsia"/>
              </w:rPr>
              <w:t>学生分组讲解；学生分组练习操作；教师点评指导。</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5</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课外学习要求</w:t>
            </w:r>
          </w:p>
        </w:tc>
        <w:tc>
          <w:tcPr>
            <w:tcW w:w="5043" w:type="dxa"/>
            <w:shd w:val="clear" w:color="auto" w:fill="auto"/>
            <w:vAlign w:val="center"/>
          </w:tcPr>
          <w:p w:rsidR="00511A83" w:rsidRDefault="009E5A5B" w:rsidP="00511A83">
            <w:pPr>
              <w:pStyle w:val="jjy-6"/>
              <w:jc w:val="both"/>
              <w:rPr>
                <w:rFonts w:cs="黑体"/>
              </w:rPr>
            </w:pPr>
            <w:r>
              <w:rPr>
                <w:rFonts w:cs="黑体" w:hint="eastAsia"/>
              </w:rPr>
              <w:t>查阅使用回归分析的文献并解读；</w:t>
            </w:r>
          </w:p>
          <w:p w:rsidR="009E5A5B" w:rsidRPr="001C6233" w:rsidRDefault="009E5A5B" w:rsidP="00511A83">
            <w:pPr>
              <w:pStyle w:val="jjy-6"/>
              <w:jc w:val="both"/>
              <w:rPr>
                <w:rFonts w:cs="黑体"/>
              </w:rPr>
            </w:pPr>
            <w:r>
              <w:rPr>
                <w:rFonts w:cs="黑体" w:hint="eastAsia"/>
              </w:rPr>
              <w:t>阅读指定的PISA</w:t>
            </w:r>
            <w:r>
              <w:rPr>
                <w:rFonts w:cs="黑体"/>
              </w:rPr>
              <w:t xml:space="preserve"> </w:t>
            </w:r>
            <w:r>
              <w:rPr>
                <w:rFonts w:cs="黑体" w:hint="eastAsia"/>
              </w:rPr>
              <w:t>FOCUS、大规模教育评价报告和论文</w:t>
            </w:r>
          </w:p>
        </w:tc>
      </w:tr>
      <w:tr w:rsidR="009E5A5B" w:rsidRPr="001C6233" w:rsidTr="0016786E">
        <w:tc>
          <w:tcPr>
            <w:tcW w:w="1148" w:type="dxa"/>
            <w:gridSpan w:val="4"/>
            <w:shd w:val="clear" w:color="auto" w:fill="D9D9D9"/>
            <w:vAlign w:val="center"/>
          </w:tcPr>
          <w:p w:rsidR="009E5A5B" w:rsidRPr="001C6233" w:rsidRDefault="009E5A5B" w:rsidP="00511A83">
            <w:pPr>
              <w:spacing w:line="360" w:lineRule="auto"/>
              <w:jc w:val="center"/>
              <w:rPr>
                <w:rFonts w:ascii="宋体" w:hAnsi="宋体" w:cs="黑体"/>
                <w:sz w:val="24"/>
                <w:szCs w:val="24"/>
              </w:rPr>
            </w:pPr>
            <w:r>
              <w:rPr>
                <w:rFonts w:ascii="宋体" w:hAnsi="宋体" w:cs="黑体" w:hint="eastAsia"/>
                <w:sz w:val="24"/>
                <w:szCs w:val="24"/>
              </w:rPr>
              <w:t>6</w:t>
            </w:r>
          </w:p>
        </w:tc>
        <w:tc>
          <w:tcPr>
            <w:tcW w:w="1822" w:type="dxa"/>
            <w:shd w:val="clear" w:color="auto" w:fill="auto"/>
            <w:vAlign w:val="center"/>
          </w:tcPr>
          <w:p w:rsidR="009E5A5B" w:rsidRPr="001C6233" w:rsidRDefault="009E5A5B" w:rsidP="00511A83">
            <w:pPr>
              <w:pStyle w:val="jjy-6"/>
              <w:jc w:val="center"/>
              <w:rPr>
                <w:rFonts w:cs="黑体"/>
              </w:rPr>
            </w:pPr>
            <w:r>
              <w:rPr>
                <w:rFonts w:cs="黑体" w:hint="eastAsia"/>
              </w:rPr>
              <w:t>参阅书目</w:t>
            </w:r>
          </w:p>
        </w:tc>
        <w:tc>
          <w:tcPr>
            <w:tcW w:w="5043" w:type="dxa"/>
            <w:shd w:val="clear" w:color="auto" w:fill="auto"/>
            <w:vAlign w:val="center"/>
          </w:tcPr>
          <w:p w:rsidR="009E5A5B" w:rsidRDefault="009E5A5B" w:rsidP="009E5A5B">
            <w:pPr>
              <w:pStyle w:val="jjy-6"/>
              <w:jc w:val="both"/>
              <w:rPr>
                <w:rFonts w:cs="黑体"/>
              </w:rPr>
            </w:pPr>
            <w:r>
              <w:rPr>
                <w:rFonts w:cs="黑体" w:hint="eastAsia"/>
              </w:rPr>
              <w:t>PISA</w:t>
            </w:r>
            <w:r>
              <w:rPr>
                <w:rFonts w:cs="黑体"/>
              </w:rPr>
              <w:t xml:space="preserve"> </w:t>
            </w:r>
            <w:r>
              <w:rPr>
                <w:rFonts w:cs="黑体" w:hint="eastAsia"/>
              </w:rPr>
              <w:t>FOCUS</w:t>
            </w:r>
            <w:r>
              <w:rPr>
                <w:rFonts w:cs="黑体"/>
              </w:rPr>
              <w:t xml:space="preserve"> 115</w:t>
            </w:r>
            <w:r>
              <w:rPr>
                <w:rFonts w:cs="黑体" w:hint="eastAsia"/>
              </w:rPr>
              <w:t>，2</w:t>
            </w:r>
            <w:r>
              <w:rPr>
                <w:rFonts w:cs="黑体"/>
              </w:rPr>
              <w:t>012</w:t>
            </w:r>
            <w:r>
              <w:rPr>
                <w:rFonts w:cs="黑体" w:hint="eastAsia"/>
              </w:rPr>
              <w:t>年上海国际学生评估项目结果报告</w:t>
            </w:r>
          </w:p>
        </w:tc>
      </w:tr>
      <w:tr w:rsidR="00511A83" w:rsidRPr="001C6233" w:rsidTr="0016786E">
        <w:tc>
          <w:tcPr>
            <w:tcW w:w="8013" w:type="dxa"/>
            <w:gridSpan w:val="6"/>
            <w:shd w:val="clear" w:color="auto" w:fill="BFBFBF"/>
          </w:tcPr>
          <w:p w:rsidR="00511A83" w:rsidRPr="001C6233" w:rsidRDefault="00511A83" w:rsidP="00511A83">
            <w:pPr>
              <w:pStyle w:val="jjy-6"/>
              <w:jc w:val="center"/>
              <w:rPr>
                <w:rFonts w:cs="黑体"/>
                <w:b/>
              </w:rPr>
            </w:pPr>
            <w:r>
              <w:rPr>
                <w:rFonts w:cs="黑体" w:hint="eastAsia"/>
                <w:b/>
              </w:rPr>
              <w:t>第十</w:t>
            </w:r>
            <w:r w:rsidR="00CF6FA9">
              <w:rPr>
                <w:rFonts w:cs="黑体" w:hint="eastAsia"/>
                <w:b/>
              </w:rPr>
              <w:t>五讲</w:t>
            </w:r>
            <w:r w:rsidRPr="001C6233">
              <w:rPr>
                <w:rFonts w:cs="黑体" w:hint="eastAsia"/>
                <w:b/>
              </w:rPr>
              <w:t xml:space="preserve"> </w:t>
            </w:r>
            <w:r w:rsidR="00CF6FA9">
              <w:rPr>
                <w:rFonts w:cs="黑体" w:hint="eastAsia"/>
                <w:b/>
              </w:rPr>
              <w:t>撰写数据分析报告</w:t>
            </w:r>
            <w:r w:rsidR="009E5A5B">
              <w:rPr>
                <w:rFonts w:cs="黑体" w:hint="eastAsia"/>
                <w:b/>
              </w:rPr>
              <w:t>、论文</w:t>
            </w:r>
          </w:p>
        </w:tc>
      </w:tr>
      <w:tr w:rsidR="00511A83" w:rsidRPr="001C6233" w:rsidTr="0016786E">
        <w:tc>
          <w:tcPr>
            <w:tcW w:w="1148" w:type="dxa"/>
            <w:gridSpan w:val="4"/>
            <w:shd w:val="clear" w:color="auto" w:fill="D9D9D9"/>
            <w:vAlign w:val="center"/>
          </w:tcPr>
          <w:p w:rsidR="00511A83" w:rsidRPr="001C6233" w:rsidRDefault="00511A83" w:rsidP="00511A83">
            <w:pPr>
              <w:pStyle w:val="jjy-6"/>
              <w:jc w:val="center"/>
              <w:rPr>
                <w:rFonts w:cs="黑体"/>
              </w:rPr>
            </w:pPr>
            <w:r w:rsidRPr="001C6233">
              <w:rPr>
                <w:rFonts w:cs="黑体" w:hint="eastAsia"/>
              </w:rPr>
              <w:t>1</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课时数</w:t>
            </w:r>
          </w:p>
        </w:tc>
        <w:tc>
          <w:tcPr>
            <w:tcW w:w="5043" w:type="dxa"/>
            <w:shd w:val="clear" w:color="auto" w:fill="auto"/>
            <w:vAlign w:val="center"/>
          </w:tcPr>
          <w:p w:rsidR="00511A83" w:rsidRPr="001C6233" w:rsidRDefault="00511A83" w:rsidP="00511A83">
            <w:pPr>
              <w:spacing w:line="360" w:lineRule="auto"/>
              <w:rPr>
                <w:rFonts w:ascii="宋体" w:hAnsi="宋体" w:cs="黑体"/>
                <w:b/>
                <w:sz w:val="24"/>
                <w:szCs w:val="24"/>
              </w:rPr>
            </w:pPr>
            <w:r>
              <w:rPr>
                <w:rFonts w:ascii="宋体" w:hAnsi="宋体" w:cs="黑体" w:hint="eastAsia"/>
                <w:sz w:val="24"/>
                <w:szCs w:val="24"/>
              </w:rPr>
              <w:t>3</w:t>
            </w:r>
            <w:r w:rsidRPr="001C6233">
              <w:rPr>
                <w:rFonts w:ascii="宋体" w:hAnsi="宋体" w:cs="黑体" w:hint="eastAsia"/>
                <w:sz w:val="24"/>
                <w:szCs w:val="24"/>
              </w:rPr>
              <w:t>课时</w:t>
            </w:r>
          </w:p>
        </w:tc>
      </w:tr>
      <w:tr w:rsidR="00511A83" w:rsidRPr="001C6233" w:rsidTr="0016786E">
        <w:tc>
          <w:tcPr>
            <w:tcW w:w="572" w:type="dxa"/>
            <w:gridSpan w:val="3"/>
            <w:vMerge w:val="restart"/>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2</w:t>
            </w:r>
          </w:p>
        </w:tc>
        <w:tc>
          <w:tcPr>
            <w:tcW w:w="576" w:type="dxa"/>
            <w:shd w:val="clear" w:color="auto" w:fill="D9D9D9"/>
            <w:vAlign w:val="center"/>
          </w:tcPr>
          <w:p w:rsidR="00511A83" w:rsidRPr="001C6233" w:rsidRDefault="00511A83" w:rsidP="00511A83">
            <w:pPr>
              <w:spacing w:line="360" w:lineRule="auto"/>
              <w:jc w:val="center"/>
              <w:rPr>
                <w:rFonts w:ascii="宋体" w:hAnsi="宋体" w:cs="黑体"/>
                <w:sz w:val="24"/>
                <w:szCs w:val="24"/>
              </w:rPr>
            </w:pPr>
            <w:r>
              <w:rPr>
                <w:rFonts w:ascii="宋体" w:hAnsi="宋体" w:cs="黑体" w:hint="eastAsia"/>
                <w:sz w:val="24"/>
                <w:szCs w:val="24"/>
              </w:rPr>
              <w:t>2.1</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讲授内容</w:t>
            </w:r>
          </w:p>
          <w:p w:rsidR="00511A83" w:rsidRPr="001C6233" w:rsidRDefault="00511A83" w:rsidP="00511A83">
            <w:pPr>
              <w:pStyle w:val="jjy-6"/>
              <w:jc w:val="center"/>
              <w:rPr>
                <w:rFonts w:cs="黑体"/>
              </w:rPr>
            </w:pPr>
            <w:r w:rsidRPr="001C6233">
              <w:rPr>
                <w:rFonts w:cs="黑体" w:hint="eastAsia"/>
              </w:rPr>
              <w:t>与</w:t>
            </w:r>
          </w:p>
          <w:p w:rsidR="00511A83" w:rsidRPr="001C6233" w:rsidRDefault="00511A83" w:rsidP="00511A83">
            <w:pPr>
              <w:pStyle w:val="jjy-6"/>
              <w:jc w:val="center"/>
              <w:rPr>
                <w:rFonts w:cs="黑体"/>
              </w:rPr>
            </w:pPr>
            <w:r w:rsidRPr="001C6233">
              <w:rPr>
                <w:rFonts w:cs="黑体" w:hint="eastAsia"/>
              </w:rPr>
              <w:t>训练技能</w:t>
            </w:r>
          </w:p>
        </w:tc>
        <w:tc>
          <w:tcPr>
            <w:tcW w:w="5043" w:type="dxa"/>
            <w:shd w:val="clear" w:color="auto" w:fill="auto"/>
            <w:vAlign w:val="center"/>
          </w:tcPr>
          <w:p w:rsidR="00E76136" w:rsidRPr="006B0E1D" w:rsidRDefault="009E5A5B" w:rsidP="009E5A5B">
            <w:pPr>
              <w:pStyle w:val="jjy-6"/>
              <w:jc w:val="both"/>
              <w:rPr>
                <w:rFonts w:cs="黑体"/>
              </w:rPr>
            </w:pPr>
            <w:r>
              <w:rPr>
                <w:rFonts w:cs="黑体" w:hint="eastAsia"/>
              </w:rPr>
              <w:t>以PISA</w:t>
            </w:r>
            <w:r>
              <w:rPr>
                <w:rFonts w:cs="黑体"/>
              </w:rPr>
              <w:t xml:space="preserve"> </w:t>
            </w:r>
            <w:r>
              <w:rPr>
                <w:rFonts w:cs="黑体" w:hint="eastAsia"/>
              </w:rPr>
              <w:t>FOCUS、PISA报告为例分析数据报告、量化研究报告和研究性论文在数据结果运用上的方法和差异</w:t>
            </w:r>
            <w:r w:rsidR="00E76136">
              <w:rPr>
                <w:rFonts w:cs="黑体" w:hint="eastAsia"/>
              </w:rPr>
              <w:t>。了解量化研究结果的呈现方法。</w:t>
            </w:r>
          </w:p>
        </w:tc>
      </w:tr>
      <w:tr w:rsidR="00511A83" w:rsidRPr="001C6233" w:rsidTr="0016786E">
        <w:tc>
          <w:tcPr>
            <w:tcW w:w="572" w:type="dxa"/>
            <w:gridSpan w:val="3"/>
            <w:vMerge/>
            <w:shd w:val="clear" w:color="auto" w:fill="D9D9D9"/>
            <w:vAlign w:val="center"/>
          </w:tcPr>
          <w:p w:rsidR="00511A83" w:rsidRPr="001C6233" w:rsidRDefault="00511A83" w:rsidP="00511A83">
            <w:pPr>
              <w:spacing w:line="360" w:lineRule="auto"/>
              <w:jc w:val="center"/>
              <w:rPr>
                <w:rFonts w:ascii="宋体" w:hAnsi="宋体" w:cs="黑体"/>
                <w:sz w:val="24"/>
                <w:szCs w:val="24"/>
              </w:rPr>
            </w:pPr>
          </w:p>
        </w:tc>
        <w:tc>
          <w:tcPr>
            <w:tcW w:w="576" w:type="dxa"/>
            <w:shd w:val="clear" w:color="auto" w:fill="D9D9D9"/>
            <w:vAlign w:val="center"/>
          </w:tcPr>
          <w:p w:rsidR="00511A83" w:rsidRPr="001C6233" w:rsidRDefault="00511A83" w:rsidP="00511A83">
            <w:pPr>
              <w:spacing w:line="360" w:lineRule="auto"/>
              <w:jc w:val="center"/>
              <w:rPr>
                <w:rFonts w:ascii="宋体" w:hAnsi="宋体" w:cs="黑体"/>
                <w:sz w:val="24"/>
                <w:szCs w:val="24"/>
              </w:rPr>
            </w:pPr>
            <w:r>
              <w:rPr>
                <w:rFonts w:ascii="宋体" w:hAnsi="宋体" w:cs="黑体" w:hint="eastAsia"/>
                <w:sz w:val="24"/>
                <w:szCs w:val="24"/>
              </w:rPr>
              <w:t>2.2</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知识重点</w:t>
            </w:r>
          </w:p>
        </w:tc>
        <w:tc>
          <w:tcPr>
            <w:tcW w:w="5043" w:type="dxa"/>
            <w:shd w:val="clear" w:color="auto" w:fill="auto"/>
            <w:vAlign w:val="center"/>
          </w:tcPr>
          <w:p w:rsidR="00511A83" w:rsidRPr="0011249D" w:rsidRDefault="00E76136" w:rsidP="00511A83">
            <w:pPr>
              <w:pStyle w:val="jjy-6"/>
              <w:jc w:val="both"/>
              <w:rPr>
                <w:color w:val="000000"/>
              </w:rPr>
            </w:pPr>
            <w:r>
              <w:rPr>
                <w:rFonts w:hint="eastAsia"/>
                <w:color w:val="000000"/>
              </w:rPr>
              <w:t>不同类型研究成果中数据结果的呈现方法</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3</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学生学习任务</w:t>
            </w:r>
          </w:p>
        </w:tc>
        <w:tc>
          <w:tcPr>
            <w:tcW w:w="5043" w:type="dxa"/>
            <w:shd w:val="clear" w:color="auto" w:fill="auto"/>
            <w:vAlign w:val="center"/>
          </w:tcPr>
          <w:p w:rsidR="00511A83" w:rsidRPr="001C6233" w:rsidRDefault="00E76136" w:rsidP="00511A83">
            <w:pPr>
              <w:pStyle w:val="jjy-6"/>
              <w:jc w:val="both"/>
              <w:rPr>
                <w:rFonts w:cs="黑体"/>
              </w:rPr>
            </w:pPr>
            <w:r>
              <w:rPr>
                <w:rFonts w:cs="黑体" w:hint="eastAsia"/>
              </w:rPr>
              <w:t>了解量化研究结果的不同呈现方法。</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4</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教学方法</w:t>
            </w:r>
          </w:p>
        </w:tc>
        <w:tc>
          <w:tcPr>
            <w:tcW w:w="5043" w:type="dxa"/>
            <w:shd w:val="clear" w:color="auto" w:fill="auto"/>
            <w:vAlign w:val="center"/>
          </w:tcPr>
          <w:p w:rsidR="00511A83" w:rsidRPr="001C6233" w:rsidRDefault="00511A83" w:rsidP="00511A83">
            <w:pPr>
              <w:pStyle w:val="jjy-6"/>
              <w:jc w:val="both"/>
              <w:rPr>
                <w:rFonts w:cs="黑体"/>
              </w:rPr>
            </w:pPr>
            <w:r>
              <w:rPr>
                <w:rFonts w:cs="黑体" w:hint="eastAsia"/>
              </w:rPr>
              <w:t>教师</w:t>
            </w:r>
            <w:r w:rsidRPr="001C6233">
              <w:rPr>
                <w:rFonts w:cs="黑体" w:hint="eastAsia"/>
              </w:rPr>
              <w:t>讲授，</w:t>
            </w:r>
            <w:r w:rsidR="00E76136">
              <w:rPr>
                <w:rFonts w:cs="黑体" w:hint="eastAsia"/>
              </w:rPr>
              <w:t>学生讨论并进行实例分析</w:t>
            </w:r>
            <w:r w:rsidRPr="001C6233">
              <w:rPr>
                <w:rFonts w:cs="黑体" w:hint="eastAsia"/>
              </w:rPr>
              <w:t>。</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5</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课外学习要求</w:t>
            </w:r>
          </w:p>
        </w:tc>
        <w:tc>
          <w:tcPr>
            <w:tcW w:w="5043" w:type="dxa"/>
            <w:shd w:val="clear" w:color="auto" w:fill="auto"/>
            <w:vAlign w:val="center"/>
          </w:tcPr>
          <w:p w:rsidR="00511A83" w:rsidRDefault="00E76136" w:rsidP="00511A83">
            <w:pPr>
              <w:pStyle w:val="jjy-6"/>
              <w:jc w:val="both"/>
              <w:rPr>
                <w:rFonts w:cs="黑体"/>
              </w:rPr>
            </w:pPr>
            <w:r>
              <w:rPr>
                <w:rFonts w:cs="黑体" w:hint="eastAsia"/>
              </w:rPr>
              <w:t>复习本学期课程内容；</w:t>
            </w:r>
          </w:p>
          <w:p w:rsidR="00E76136" w:rsidRPr="001C6233" w:rsidRDefault="00E76136" w:rsidP="00511A83">
            <w:pPr>
              <w:pStyle w:val="jjy-6"/>
              <w:jc w:val="both"/>
              <w:rPr>
                <w:rFonts w:cs="黑体"/>
              </w:rPr>
            </w:pPr>
            <w:r>
              <w:rPr>
                <w:rFonts w:cs="黑体" w:hint="eastAsia"/>
              </w:rPr>
              <w:t>确定学期论文撰写主题</w:t>
            </w:r>
          </w:p>
        </w:tc>
      </w:tr>
      <w:tr w:rsidR="00511A83" w:rsidRPr="001C6233" w:rsidTr="0016786E">
        <w:tc>
          <w:tcPr>
            <w:tcW w:w="8013" w:type="dxa"/>
            <w:gridSpan w:val="6"/>
            <w:shd w:val="clear" w:color="auto" w:fill="BFBFBF"/>
          </w:tcPr>
          <w:p w:rsidR="00511A83" w:rsidRPr="001C6233" w:rsidRDefault="00511A83" w:rsidP="00511A83">
            <w:pPr>
              <w:pStyle w:val="jjy-6"/>
              <w:jc w:val="center"/>
              <w:rPr>
                <w:rFonts w:cs="黑体"/>
                <w:b/>
              </w:rPr>
            </w:pPr>
            <w:r>
              <w:rPr>
                <w:rFonts w:cs="黑体" w:hint="eastAsia"/>
                <w:b/>
              </w:rPr>
              <w:t>第十六</w:t>
            </w:r>
            <w:r w:rsidRPr="001C6233">
              <w:rPr>
                <w:rFonts w:cs="黑体" w:hint="eastAsia"/>
                <w:b/>
              </w:rPr>
              <w:t>章 复习</w:t>
            </w:r>
            <w:r w:rsidR="00E76136">
              <w:rPr>
                <w:rFonts w:cs="黑体" w:hint="eastAsia"/>
                <w:b/>
              </w:rPr>
              <w:t>指导</w:t>
            </w:r>
          </w:p>
        </w:tc>
      </w:tr>
      <w:tr w:rsidR="00511A83" w:rsidRPr="001C6233" w:rsidTr="0016786E">
        <w:tc>
          <w:tcPr>
            <w:tcW w:w="1148" w:type="dxa"/>
            <w:gridSpan w:val="4"/>
            <w:shd w:val="clear" w:color="auto" w:fill="D9D9D9"/>
            <w:vAlign w:val="center"/>
          </w:tcPr>
          <w:p w:rsidR="00511A83" w:rsidRPr="001C6233" w:rsidRDefault="00511A83" w:rsidP="00511A83">
            <w:pPr>
              <w:pStyle w:val="jjy-6"/>
              <w:jc w:val="center"/>
              <w:rPr>
                <w:rFonts w:cs="黑体"/>
              </w:rPr>
            </w:pPr>
            <w:r w:rsidRPr="001C6233">
              <w:rPr>
                <w:rFonts w:cs="黑体" w:hint="eastAsia"/>
              </w:rPr>
              <w:t>1</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课时数</w:t>
            </w:r>
          </w:p>
        </w:tc>
        <w:tc>
          <w:tcPr>
            <w:tcW w:w="5043" w:type="dxa"/>
            <w:shd w:val="clear" w:color="auto" w:fill="auto"/>
            <w:vAlign w:val="center"/>
          </w:tcPr>
          <w:p w:rsidR="00511A83" w:rsidRPr="001C6233" w:rsidRDefault="00511A83" w:rsidP="00511A83">
            <w:pPr>
              <w:spacing w:line="360" w:lineRule="auto"/>
              <w:rPr>
                <w:rFonts w:ascii="宋体" w:hAnsi="宋体" w:cs="黑体"/>
                <w:b/>
                <w:sz w:val="24"/>
                <w:szCs w:val="24"/>
              </w:rPr>
            </w:pPr>
            <w:r>
              <w:rPr>
                <w:rFonts w:ascii="宋体" w:hAnsi="宋体" w:cs="黑体" w:hint="eastAsia"/>
                <w:sz w:val="24"/>
                <w:szCs w:val="24"/>
              </w:rPr>
              <w:t>3</w:t>
            </w:r>
            <w:r w:rsidRPr="001C6233">
              <w:rPr>
                <w:rFonts w:ascii="宋体" w:hAnsi="宋体" w:cs="黑体" w:hint="eastAsia"/>
                <w:sz w:val="24"/>
                <w:szCs w:val="24"/>
              </w:rPr>
              <w:t>课时</w:t>
            </w:r>
          </w:p>
        </w:tc>
      </w:tr>
      <w:tr w:rsidR="00511A83" w:rsidRPr="001C6233" w:rsidTr="0016786E">
        <w:tc>
          <w:tcPr>
            <w:tcW w:w="572" w:type="dxa"/>
            <w:gridSpan w:val="3"/>
            <w:vMerge w:val="restart"/>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2</w:t>
            </w:r>
          </w:p>
        </w:tc>
        <w:tc>
          <w:tcPr>
            <w:tcW w:w="576" w:type="dxa"/>
            <w:shd w:val="clear" w:color="auto" w:fill="D9D9D9"/>
            <w:vAlign w:val="center"/>
          </w:tcPr>
          <w:p w:rsidR="00511A83" w:rsidRPr="001C6233" w:rsidRDefault="00511A83" w:rsidP="00511A83">
            <w:pPr>
              <w:spacing w:line="360" w:lineRule="auto"/>
              <w:jc w:val="center"/>
              <w:rPr>
                <w:rFonts w:ascii="宋体" w:hAnsi="宋体" w:cs="黑体"/>
                <w:sz w:val="24"/>
                <w:szCs w:val="24"/>
              </w:rPr>
            </w:pPr>
            <w:r>
              <w:rPr>
                <w:rFonts w:ascii="宋体" w:hAnsi="宋体" w:cs="黑体" w:hint="eastAsia"/>
                <w:sz w:val="24"/>
                <w:szCs w:val="24"/>
              </w:rPr>
              <w:t>2.1</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讲授内容</w:t>
            </w:r>
          </w:p>
          <w:p w:rsidR="00511A83" w:rsidRPr="001C6233" w:rsidRDefault="00511A83" w:rsidP="00511A83">
            <w:pPr>
              <w:pStyle w:val="jjy-6"/>
              <w:jc w:val="center"/>
              <w:rPr>
                <w:rFonts w:cs="黑体"/>
              </w:rPr>
            </w:pPr>
            <w:r w:rsidRPr="001C6233">
              <w:rPr>
                <w:rFonts w:cs="黑体" w:hint="eastAsia"/>
              </w:rPr>
              <w:lastRenderedPageBreak/>
              <w:t>与</w:t>
            </w:r>
          </w:p>
          <w:p w:rsidR="00511A83" w:rsidRPr="001C6233" w:rsidRDefault="00511A83" w:rsidP="00511A83">
            <w:pPr>
              <w:pStyle w:val="jjy-6"/>
              <w:jc w:val="center"/>
              <w:rPr>
                <w:rFonts w:cs="黑体"/>
              </w:rPr>
            </w:pPr>
            <w:r w:rsidRPr="001C6233">
              <w:rPr>
                <w:rFonts w:cs="黑体" w:hint="eastAsia"/>
              </w:rPr>
              <w:t>训练技能</w:t>
            </w:r>
          </w:p>
        </w:tc>
        <w:tc>
          <w:tcPr>
            <w:tcW w:w="5043" w:type="dxa"/>
            <w:shd w:val="clear" w:color="auto" w:fill="auto"/>
            <w:vAlign w:val="center"/>
          </w:tcPr>
          <w:p w:rsidR="00511A83" w:rsidRPr="00D457A8" w:rsidRDefault="00E76136" w:rsidP="00E76136">
            <w:pPr>
              <w:pStyle w:val="jjy-6"/>
              <w:jc w:val="both"/>
              <w:rPr>
                <w:rFonts w:cs="黑体"/>
              </w:rPr>
            </w:pPr>
            <w:r>
              <w:rPr>
                <w:rFonts w:cs="黑体" w:hint="eastAsia"/>
              </w:rPr>
              <w:lastRenderedPageBreak/>
              <w:t>回顾本学期重点知识内容，点评学生学习表现；针对学生论文撰写主题进行个别指导和答疑。</w:t>
            </w:r>
          </w:p>
        </w:tc>
      </w:tr>
      <w:tr w:rsidR="00511A83" w:rsidRPr="001C6233" w:rsidTr="0016786E">
        <w:tc>
          <w:tcPr>
            <w:tcW w:w="572" w:type="dxa"/>
            <w:gridSpan w:val="3"/>
            <w:vMerge/>
            <w:shd w:val="clear" w:color="auto" w:fill="D9D9D9"/>
            <w:vAlign w:val="center"/>
          </w:tcPr>
          <w:p w:rsidR="00511A83" w:rsidRPr="001C6233" w:rsidRDefault="00511A83" w:rsidP="00511A83">
            <w:pPr>
              <w:spacing w:line="360" w:lineRule="auto"/>
              <w:jc w:val="center"/>
              <w:rPr>
                <w:rFonts w:ascii="宋体" w:hAnsi="宋体" w:cs="黑体"/>
                <w:sz w:val="24"/>
                <w:szCs w:val="24"/>
              </w:rPr>
            </w:pPr>
          </w:p>
        </w:tc>
        <w:tc>
          <w:tcPr>
            <w:tcW w:w="576" w:type="dxa"/>
            <w:shd w:val="clear" w:color="auto" w:fill="D9D9D9"/>
            <w:vAlign w:val="center"/>
          </w:tcPr>
          <w:p w:rsidR="00511A83" w:rsidRPr="001C6233" w:rsidRDefault="00511A83" w:rsidP="00511A83">
            <w:pPr>
              <w:spacing w:line="360" w:lineRule="auto"/>
              <w:jc w:val="center"/>
              <w:rPr>
                <w:rFonts w:ascii="宋体" w:hAnsi="宋体" w:cs="黑体"/>
                <w:sz w:val="24"/>
                <w:szCs w:val="24"/>
              </w:rPr>
            </w:pPr>
            <w:r>
              <w:rPr>
                <w:rFonts w:ascii="宋体" w:hAnsi="宋体" w:cs="黑体" w:hint="eastAsia"/>
                <w:sz w:val="24"/>
                <w:szCs w:val="24"/>
              </w:rPr>
              <w:t>2.2</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知识重点</w:t>
            </w:r>
          </w:p>
        </w:tc>
        <w:tc>
          <w:tcPr>
            <w:tcW w:w="5043" w:type="dxa"/>
            <w:shd w:val="clear" w:color="auto" w:fill="auto"/>
            <w:vAlign w:val="center"/>
          </w:tcPr>
          <w:p w:rsidR="00511A83" w:rsidRPr="00E76136" w:rsidRDefault="00E76136" w:rsidP="00511A83">
            <w:pPr>
              <w:pStyle w:val="jjy-6"/>
              <w:jc w:val="both"/>
              <w:rPr>
                <w:rFonts w:cs="黑体"/>
              </w:rPr>
            </w:pPr>
            <w:r w:rsidRPr="00E76136">
              <w:rPr>
                <w:rFonts w:cs="黑体" w:hint="eastAsia"/>
              </w:rPr>
              <w:t>论文撰写主题和注意问题的指导</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3</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学生学习任务</w:t>
            </w:r>
          </w:p>
        </w:tc>
        <w:tc>
          <w:tcPr>
            <w:tcW w:w="5043" w:type="dxa"/>
            <w:shd w:val="clear" w:color="auto" w:fill="auto"/>
            <w:vAlign w:val="center"/>
          </w:tcPr>
          <w:p w:rsidR="00511A83" w:rsidRPr="001C6233" w:rsidRDefault="00E76136" w:rsidP="00511A83">
            <w:pPr>
              <w:pStyle w:val="jjy-6"/>
              <w:jc w:val="both"/>
              <w:rPr>
                <w:rFonts w:cs="黑体"/>
              </w:rPr>
            </w:pPr>
            <w:r>
              <w:rPr>
                <w:rFonts w:cs="黑体" w:hint="eastAsia"/>
              </w:rPr>
              <w:t>明确期末论文撰写方向和采用方法</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4</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教学方法</w:t>
            </w:r>
          </w:p>
        </w:tc>
        <w:tc>
          <w:tcPr>
            <w:tcW w:w="5043" w:type="dxa"/>
            <w:shd w:val="clear" w:color="auto" w:fill="auto"/>
            <w:vAlign w:val="center"/>
          </w:tcPr>
          <w:p w:rsidR="00511A83" w:rsidRPr="001C6233" w:rsidRDefault="00E76136" w:rsidP="00E76136">
            <w:pPr>
              <w:pStyle w:val="jjy-6"/>
              <w:jc w:val="both"/>
              <w:rPr>
                <w:rFonts w:cs="黑体"/>
              </w:rPr>
            </w:pPr>
            <w:r>
              <w:rPr>
                <w:rFonts w:cs="黑体" w:hint="eastAsia"/>
              </w:rPr>
              <w:t>教师</w:t>
            </w:r>
            <w:r w:rsidRPr="001C6233">
              <w:rPr>
                <w:rFonts w:cs="黑体" w:hint="eastAsia"/>
              </w:rPr>
              <w:t>讲授，</w:t>
            </w:r>
            <w:r>
              <w:rPr>
                <w:rFonts w:cs="黑体" w:hint="eastAsia"/>
              </w:rPr>
              <w:t>点评、答疑；学生讨论</w:t>
            </w:r>
            <w:r w:rsidRPr="001C6233">
              <w:rPr>
                <w:rFonts w:cs="黑体" w:hint="eastAsia"/>
              </w:rPr>
              <w:t>。</w:t>
            </w:r>
          </w:p>
        </w:tc>
      </w:tr>
      <w:tr w:rsidR="00511A83" w:rsidRPr="001C6233" w:rsidTr="0016786E">
        <w:tc>
          <w:tcPr>
            <w:tcW w:w="1148" w:type="dxa"/>
            <w:gridSpan w:val="4"/>
            <w:shd w:val="clear" w:color="auto" w:fill="D9D9D9"/>
            <w:vAlign w:val="center"/>
          </w:tcPr>
          <w:p w:rsidR="00511A83" w:rsidRPr="001C6233" w:rsidRDefault="00511A83" w:rsidP="00511A83">
            <w:pPr>
              <w:spacing w:line="360" w:lineRule="auto"/>
              <w:jc w:val="center"/>
              <w:rPr>
                <w:rFonts w:ascii="宋体" w:hAnsi="宋体" w:cs="黑体"/>
                <w:sz w:val="24"/>
                <w:szCs w:val="24"/>
              </w:rPr>
            </w:pPr>
            <w:r w:rsidRPr="001C6233">
              <w:rPr>
                <w:rFonts w:ascii="宋体" w:hAnsi="宋体" w:cs="黑体" w:hint="eastAsia"/>
                <w:sz w:val="24"/>
                <w:szCs w:val="24"/>
              </w:rPr>
              <w:t>5</w:t>
            </w:r>
          </w:p>
        </w:tc>
        <w:tc>
          <w:tcPr>
            <w:tcW w:w="1822" w:type="dxa"/>
            <w:shd w:val="clear" w:color="auto" w:fill="auto"/>
            <w:vAlign w:val="center"/>
          </w:tcPr>
          <w:p w:rsidR="00511A83" w:rsidRPr="001C6233" w:rsidRDefault="00511A83" w:rsidP="00511A83">
            <w:pPr>
              <w:pStyle w:val="jjy-6"/>
              <w:jc w:val="center"/>
              <w:rPr>
                <w:rFonts w:cs="黑体"/>
              </w:rPr>
            </w:pPr>
            <w:r w:rsidRPr="001C6233">
              <w:rPr>
                <w:rFonts w:cs="黑体" w:hint="eastAsia"/>
              </w:rPr>
              <w:t>课外学习要求</w:t>
            </w:r>
          </w:p>
        </w:tc>
        <w:tc>
          <w:tcPr>
            <w:tcW w:w="5043" w:type="dxa"/>
            <w:shd w:val="clear" w:color="auto" w:fill="auto"/>
            <w:vAlign w:val="center"/>
          </w:tcPr>
          <w:p w:rsidR="00511A83" w:rsidRPr="001C6233" w:rsidRDefault="00E76136" w:rsidP="00511A83">
            <w:pPr>
              <w:pStyle w:val="jjy-6"/>
              <w:jc w:val="both"/>
              <w:rPr>
                <w:rFonts w:cs="黑体"/>
              </w:rPr>
            </w:pPr>
            <w:r>
              <w:rPr>
                <w:rFonts w:cs="黑体" w:hint="eastAsia"/>
              </w:rPr>
              <w:t>完成课程论文</w:t>
            </w:r>
          </w:p>
        </w:tc>
      </w:tr>
    </w:tbl>
    <w:p w:rsidR="002C0833" w:rsidRPr="00914832" w:rsidRDefault="002C0833" w:rsidP="002C0833">
      <w:pPr>
        <w:numPr>
          <w:ilvl w:val="0"/>
          <w:numId w:val="6"/>
        </w:numPr>
        <w:spacing w:line="360" w:lineRule="auto"/>
        <w:rPr>
          <w:rFonts w:ascii="宋体" w:hAnsi="宋体"/>
          <w:sz w:val="24"/>
          <w:szCs w:val="24"/>
        </w:rPr>
      </w:pPr>
      <w:r w:rsidRPr="00914832">
        <w:rPr>
          <w:rFonts w:ascii="宋体" w:hAnsi="宋体" w:hint="eastAsia"/>
          <w:sz w:val="24"/>
          <w:szCs w:val="24"/>
        </w:rPr>
        <w:t>教学进度安排</w:t>
      </w:r>
    </w:p>
    <w:tbl>
      <w:tblPr>
        <w:tblW w:w="81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3969"/>
        <w:gridCol w:w="3402"/>
      </w:tblGrid>
      <w:tr w:rsidR="003F66D6" w:rsidRPr="008D1CBF" w:rsidTr="003F66D6">
        <w:tc>
          <w:tcPr>
            <w:tcW w:w="738" w:type="dxa"/>
          </w:tcPr>
          <w:p w:rsidR="003F66D6" w:rsidRPr="008D1CBF" w:rsidRDefault="003F66D6" w:rsidP="00603702">
            <w:pPr>
              <w:spacing w:line="360" w:lineRule="auto"/>
              <w:jc w:val="center"/>
              <w:rPr>
                <w:sz w:val="24"/>
                <w:szCs w:val="24"/>
              </w:rPr>
            </w:pPr>
            <w:r w:rsidRPr="008D1CBF">
              <w:rPr>
                <w:rFonts w:hint="eastAsia"/>
                <w:sz w:val="24"/>
                <w:szCs w:val="24"/>
              </w:rPr>
              <w:t>教学</w:t>
            </w:r>
          </w:p>
          <w:p w:rsidR="003F66D6" w:rsidRPr="008D1CBF" w:rsidRDefault="003F66D6" w:rsidP="00603702">
            <w:pPr>
              <w:spacing w:line="360" w:lineRule="auto"/>
              <w:jc w:val="center"/>
              <w:rPr>
                <w:sz w:val="24"/>
                <w:szCs w:val="24"/>
              </w:rPr>
            </w:pPr>
            <w:r w:rsidRPr="008D1CBF">
              <w:rPr>
                <w:rFonts w:hint="eastAsia"/>
                <w:sz w:val="24"/>
                <w:szCs w:val="24"/>
              </w:rPr>
              <w:t>周次</w:t>
            </w:r>
          </w:p>
        </w:tc>
        <w:tc>
          <w:tcPr>
            <w:tcW w:w="3969" w:type="dxa"/>
            <w:vAlign w:val="center"/>
          </w:tcPr>
          <w:p w:rsidR="003F66D6" w:rsidRPr="008D1CBF" w:rsidRDefault="003F66D6" w:rsidP="00603702">
            <w:pPr>
              <w:spacing w:line="360" w:lineRule="auto"/>
              <w:jc w:val="center"/>
              <w:rPr>
                <w:sz w:val="24"/>
                <w:szCs w:val="24"/>
              </w:rPr>
            </w:pPr>
            <w:r w:rsidRPr="008D1CBF">
              <w:rPr>
                <w:rFonts w:hint="eastAsia"/>
                <w:sz w:val="24"/>
                <w:szCs w:val="24"/>
              </w:rPr>
              <w:t>授课内容</w:t>
            </w:r>
          </w:p>
        </w:tc>
        <w:tc>
          <w:tcPr>
            <w:tcW w:w="3402" w:type="dxa"/>
            <w:vAlign w:val="center"/>
          </w:tcPr>
          <w:p w:rsidR="003F66D6" w:rsidRPr="008D1CBF" w:rsidRDefault="003F66D6" w:rsidP="00603702">
            <w:pPr>
              <w:spacing w:line="360" w:lineRule="auto"/>
              <w:jc w:val="center"/>
              <w:rPr>
                <w:sz w:val="24"/>
                <w:szCs w:val="24"/>
              </w:rPr>
            </w:pPr>
            <w:r w:rsidRPr="008D1CBF">
              <w:rPr>
                <w:rFonts w:hint="eastAsia"/>
                <w:sz w:val="24"/>
                <w:szCs w:val="24"/>
              </w:rPr>
              <w:t>授课形式</w:t>
            </w:r>
          </w:p>
        </w:tc>
      </w:tr>
      <w:tr w:rsidR="003F66D6" w:rsidRPr="008D1CBF" w:rsidTr="003F66D6">
        <w:tc>
          <w:tcPr>
            <w:tcW w:w="738" w:type="dxa"/>
          </w:tcPr>
          <w:p w:rsidR="003F66D6" w:rsidRPr="008D1CBF" w:rsidRDefault="003F66D6" w:rsidP="00603702">
            <w:pPr>
              <w:spacing w:line="360" w:lineRule="auto"/>
              <w:jc w:val="center"/>
              <w:rPr>
                <w:sz w:val="24"/>
                <w:szCs w:val="24"/>
              </w:rPr>
            </w:pPr>
            <w:r w:rsidRPr="008D1CBF">
              <w:rPr>
                <w:sz w:val="24"/>
                <w:szCs w:val="24"/>
              </w:rPr>
              <w:t>1</w:t>
            </w:r>
          </w:p>
        </w:tc>
        <w:tc>
          <w:tcPr>
            <w:tcW w:w="3969" w:type="dxa"/>
          </w:tcPr>
          <w:p w:rsidR="003F66D6" w:rsidRPr="008D1CBF" w:rsidRDefault="003F66D6" w:rsidP="003F66D6">
            <w:pPr>
              <w:pStyle w:val="13"/>
              <w:spacing w:line="360" w:lineRule="auto"/>
              <w:ind w:firstLineChars="0" w:firstLine="0"/>
              <w:jc w:val="center"/>
              <w:rPr>
                <w:sz w:val="24"/>
                <w:szCs w:val="24"/>
              </w:rPr>
            </w:pPr>
            <w:r w:rsidRPr="003F66D6">
              <w:rPr>
                <w:rFonts w:hint="eastAsia"/>
                <w:sz w:val="24"/>
                <w:szCs w:val="24"/>
              </w:rPr>
              <w:t>比较教育学的基本研究方法</w:t>
            </w:r>
          </w:p>
        </w:tc>
        <w:tc>
          <w:tcPr>
            <w:tcW w:w="3402" w:type="dxa"/>
          </w:tcPr>
          <w:p w:rsidR="003F66D6" w:rsidRPr="008D1CBF" w:rsidRDefault="003F66D6" w:rsidP="00603702">
            <w:pPr>
              <w:spacing w:line="360" w:lineRule="auto"/>
              <w:jc w:val="center"/>
              <w:rPr>
                <w:sz w:val="24"/>
                <w:szCs w:val="24"/>
              </w:rPr>
            </w:pPr>
            <w:r>
              <w:rPr>
                <w:sz w:val="24"/>
                <w:szCs w:val="24"/>
              </w:rPr>
              <w:t>讲授</w:t>
            </w:r>
            <w:r>
              <w:rPr>
                <w:rFonts w:hint="eastAsia"/>
                <w:sz w:val="24"/>
                <w:szCs w:val="24"/>
              </w:rPr>
              <w:t>、讨论</w:t>
            </w:r>
          </w:p>
        </w:tc>
      </w:tr>
      <w:tr w:rsidR="003F66D6" w:rsidRPr="008D1CBF" w:rsidTr="003F66D6">
        <w:tc>
          <w:tcPr>
            <w:tcW w:w="738" w:type="dxa"/>
          </w:tcPr>
          <w:p w:rsidR="003F66D6" w:rsidRPr="008D1CBF" w:rsidRDefault="003F66D6" w:rsidP="00603702">
            <w:pPr>
              <w:spacing w:line="360" w:lineRule="auto"/>
              <w:jc w:val="center"/>
              <w:rPr>
                <w:sz w:val="24"/>
                <w:szCs w:val="24"/>
              </w:rPr>
            </w:pPr>
            <w:r w:rsidRPr="008D1CBF">
              <w:rPr>
                <w:sz w:val="24"/>
                <w:szCs w:val="24"/>
              </w:rPr>
              <w:t>2</w:t>
            </w:r>
          </w:p>
        </w:tc>
        <w:tc>
          <w:tcPr>
            <w:tcW w:w="3969" w:type="dxa"/>
          </w:tcPr>
          <w:p w:rsidR="003F66D6" w:rsidRDefault="003F66D6" w:rsidP="003F66D6">
            <w:pPr>
              <w:pStyle w:val="13"/>
              <w:spacing w:line="360" w:lineRule="auto"/>
              <w:ind w:firstLineChars="0" w:firstLine="0"/>
              <w:jc w:val="center"/>
              <w:rPr>
                <w:sz w:val="24"/>
                <w:szCs w:val="24"/>
              </w:rPr>
            </w:pPr>
            <w:r w:rsidRPr="003F66D6">
              <w:rPr>
                <w:rFonts w:hint="eastAsia"/>
                <w:sz w:val="24"/>
                <w:szCs w:val="24"/>
              </w:rPr>
              <w:t>比较教育中的量化研究方法</w:t>
            </w:r>
          </w:p>
        </w:tc>
        <w:tc>
          <w:tcPr>
            <w:tcW w:w="3402" w:type="dxa"/>
          </w:tcPr>
          <w:p w:rsidR="003F66D6" w:rsidRPr="008D1CBF" w:rsidRDefault="003F66D6" w:rsidP="00603702">
            <w:pPr>
              <w:spacing w:line="360" w:lineRule="auto"/>
              <w:jc w:val="center"/>
              <w:rPr>
                <w:sz w:val="24"/>
                <w:szCs w:val="24"/>
              </w:rPr>
            </w:pPr>
            <w:r>
              <w:rPr>
                <w:sz w:val="24"/>
                <w:szCs w:val="24"/>
              </w:rPr>
              <w:t>讲授</w:t>
            </w:r>
            <w:r>
              <w:rPr>
                <w:rFonts w:hint="eastAsia"/>
                <w:sz w:val="24"/>
                <w:szCs w:val="24"/>
              </w:rPr>
              <w:t>、讨论</w:t>
            </w:r>
          </w:p>
        </w:tc>
      </w:tr>
      <w:tr w:rsidR="003F66D6" w:rsidRPr="008D1CBF" w:rsidTr="003F66D6">
        <w:tc>
          <w:tcPr>
            <w:tcW w:w="738" w:type="dxa"/>
          </w:tcPr>
          <w:p w:rsidR="003F66D6" w:rsidRPr="008D1CBF" w:rsidRDefault="003F66D6" w:rsidP="00603702">
            <w:pPr>
              <w:spacing w:line="360" w:lineRule="auto"/>
              <w:jc w:val="center"/>
              <w:rPr>
                <w:sz w:val="24"/>
                <w:szCs w:val="24"/>
              </w:rPr>
            </w:pPr>
            <w:r>
              <w:rPr>
                <w:rFonts w:hint="eastAsia"/>
                <w:sz w:val="24"/>
                <w:szCs w:val="24"/>
              </w:rPr>
              <w:t>3</w:t>
            </w:r>
          </w:p>
        </w:tc>
        <w:tc>
          <w:tcPr>
            <w:tcW w:w="3969" w:type="dxa"/>
          </w:tcPr>
          <w:p w:rsidR="003F66D6" w:rsidRDefault="003F66D6" w:rsidP="003F66D6">
            <w:pPr>
              <w:pStyle w:val="13"/>
              <w:spacing w:line="360" w:lineRule="auto"/>
              <w:ind w:firstLineChars="0" w:firstLine="0"/>
              <w:jc w:val="center"/>
              <w:rPr>
                <w:sz w:val="24"/>
                <w:szCs w:val="24"/>
              </w:rPr>
            </w:pPr>
            <w:r w:rsidRPr="003F66D6">
              <w:rPr>
                <w:rFonts w:hint="eastAsia"/>
                <w:sz w:val="24"/>
                <w:szCs w:val="24"/>
              </w:rPr>
              <w:t>基本统计概念</w:t>
            </w:r>
          </w:p>
        </w:tc>
        <w:tc>
          <w:tcPr>
            <w:tcW w:w="3402" w:type="dxa"/>
          </w:tcPr>
          <w:p w:rsidR="003F66D6" w:rsidRDefault="003F66D6" w:rsidP="00603702">
            <w:pPr>
              <w:spacing w:line="360" w:lineRule="auto"/>
              <w:jc w:val="center"/>
              <w:rPr>
                <w:sz w:val="24"/>
                <w:szCs w:val="24"/>
              </w:rPr>
            </w:pPr>
            <w:r>
              <w:rPr>
                <w:rFonts w:hint="eastAsia"/>
                <w:sz w:val="24"/>
                <w:szCs w:val="24"/>
              </w:rPr>
              <w:t>分组汇报、操作、点评指导</w:t>
            </w:r>
          </w:p>
        </w:tc>
      </w:tr>
      <w:tr w:rsidR="003F66D6" w:rsidRPr="008D1CBF" w:rsidTr="003F66D6">
        <w:tc>
          <w:tcPr>
            <w:tcW w:w="738" w:type="dxa"/>
          </w:tcPr>
          <w:p w:rsidR="003F66D6" w:rsidRPr="008D1CBF" w:rsidRDefault="003F66D6" w:rsidP="00603702">
            <w:pPr>
              <w:spacing w:line="360" w:lineRule="auto"/>
              <w:jc w:val="center"/>
              <w:rPr>
                <w:sz w:val="24"/>
                <w:szCs w:val="24"/>
              </w:rPr>
            </w:pPr>
            <w:r>
              <w:rPr>
                <w:rFonts w:hint="eastAsia"/>
                <w:sz w:val="24"/>
                <w:szCs w:val="24"/>
              </w:rPr>
              <w:t>4</w:t>
            </w:r>
          </w:p>
        </w:tc>
        <w:tc>
          <w:tcPr>
            <w:tcW w:w="3969" w:type="dxa"/>
          </w:tcPr>
          <w:p w:rsidR="003F66D6" w:rsidRDefault="003F66D6" w:rsidP="003F66D6">
            <w:pPr>
              <w:pStyle w:val="13"/>
              <w:spacing w:line="360" w:lineRule="auto"/>
              <w:ind w:firstLineChars="0" w:firstLine="0"/>
              <w:jc w:val="center"/>
              <w:rPr>
                <w:sz w:val="24"/>
                <w:szCs w:val="24"/>
              </w:rPr>
            </w:pPr>
            <w:r w:rsidRPr="003F66D6">
              <w:rPr>
                <w:rFonts w:hint="eastAsia"/>
                <w:sz w:val="24"/>
                <w:szCs w:val="24"/>
              </w:rPr>
              <w:t>教育调查问卷开发与应用（</w:t>
            </w:r>
            <w:r w:rsidRPr="003F66D6">
              <w:rPr>
                <w:rFonts w:hint="eastAsia"/>
                <w:sz w:val="24"/>
                <w:szCs w:val="24"/>
              </w:rPr>
              <w:t>1</w:t>
            </w:r>
            <w:r w:rsidRPr="003F66D6">
              <w:rPr>
                <w:rFonts w:hint="eastAsia"/>
                <w:sz w:val="24"/>
                <w:szCs w:val="24"/>
              </w:rPr>
              <w:t>）</w:t>
            </w:r>
          </w:p>
        </w:tc>
        <w:tc>
          <w:tcPr>
            <w:tcW w:w="3402" w:type="dxa"/>
          </w:tcPr>
          <w:p w:rsidR="003F66D6" w:rsidRDefault="003F66D6" w:rsidP="00603702">
            <w:pPr>
              <w:spacing w:line="360" w:lineRule="auto"/>
              <w:jc w:val="center"/>
              <w:rPr>
                <w:sz w:val="24"/>
                <w:szCs w:val="24"/>
              </w:rPr>
            </w:pPr>
            <w:r>
              <w:rPr>
                <w:sz w:val="24"/>
                <w:szCs w:val="24"/>
              </w:rPr>
              <w:t>讲授</w:t>
            </w:r>
            <w:r>
              <w:rPr>
                <w:rFonts w:hint="eastAsia"/>
                <w:sz w:val="24"/>
                <w:szCs w:val="24"/>
              </w:rPr>
              <w:t>、讨论、课堂练习</w:t>
            </w:r>
          </w:p>
        </w:tc>
      </w:tr>
      <w:tr w:rsidR="003F66D6" w:rsidRPr="008D1CBF" w:rsidTr="003F66D6">
        <w:tc>
          <w:tcPr>
            <w:tcW w:w="738" w:type="dxa"/>
          </w:tcPr>
          <w:p w:rsidR="003F66D6" w:rsidRPr="008D1CBF" w:rsidRDefault="003F66D6" w:rsidP="00603702">
            <w:pPr>
              <w:spacing w:line="360" w:lineRule="auto"/>
              <w:jc w:val="center"/>
              <w:rPr>
                <w:sz w:val="24"/>
                <w:szCs w:val="24"/>
              </w:rPr>
            </w:pPr>
            <w:r>
              <w:rPr>
                <w:rFonts w:hint="eastAsia"/>
                <w:sz w:val="24"/>
                <w:szCs w:val="24"/>
              </w:rPr>
              <w:t>5</w:t>
            </w:r>
          </w:p>
        </w:tc>
        <w:tc>
          <w:tcPr>
            <w:tcW w:w="3969" w:type="dxa"/>
          </w:tcPr>
          <w:p w:rsidR="003F66D6" w:rsidRDefault="003F66D6" w:rsidP="00603702">
            <w:pPr>
              <w:pStyle w:val="13"/>
              <w:spacing w:line="360" w:lineRule="auto"/>
              <w:ind w:firstLineChars="0" w:firstLine="0"/>
              <w:jc w:val="center"/>
              <w:rPr>
                <w:sz w:val="24"/>
                <w:szCs w:val="24"/>
              </w:rPr>
            </w:pPr>
            <w:r w:rsidRPr="003F66D6">
              <w:rPr>
                <w:rFonts w:hint="eastAsia"/>
                <w:sz w:val="24"/>
                <w:szCs w:val="24"/>
              </w:rPr>
              <w:t>概率与概率分布</w:t>
            </w:r>
          </w:p>
        </w:tc>
        <w:tc>
          <w:tcPr>
            <w:tcW w:w="3402" w:type="dxa"/>
          </w:tcPr>
          <w:p w:rsidR="003F66D6" w:rsidRDefault="003F66D6" w:rsidP="00603702">
            <w:pPr>
              <w:spacing w:line="360" w:lineRule="auto"/>
              <w:jc w:val="center"/>
              <w:rPr>
                <w:sz w:val="24"/>
                <w:szCs w:val="24"/>
              </w:rPr>
            </w:pPr>
            <w:r>
              <w:rPr>
                <w:rFonts w:hint="eastAsia"/>
                <w:sz w:val="24"/>
                <w:szCs w:val="24"/>
              </w:rPr>
              <w:t>分组汇报、操作、点评指导</w:t>
            </w:r>
          </w:p>
        </w:tc>
      </w:tr>
      <w:tr w:rsidR="003F66D6" w:rsidRPr="008D1CBF" w:rsidTr="003F66D6">
        <w:tc>
          <w:tcPr>
            <w:tcW w:w="738" w:type="dxa"/>
          </w:tcPr>
          <w:p w:rsidR="003F66D6" w:rsidRDefault="003F66D6" w:rsidP="00191C74">
            <w:pPr>
              <w:spacing w:line="360" w:lineRule="auto"/>
              <w:jc w:val="center"/>
              <w:rPr>
                <w:sz w:val="24"/>
                <w:szCs w:val="24"/>
              </w:rPr>
            </w:pPr>
            <w:r>
              <w:rPr>
                <w:rFonts w:hint="eastAsia"/>
                <w:sz w:val="24"/>
                <w:szCs w:val="24"/>
              </w:rPr>
              <w:t>6</w:t>
            </w:r>
          </w:p>
        </w:tc>
        <w:tc>
          <w:tcPr>
            <w:tcW w:w="3969" w:type="dxa"/>
          </w:tcPr>
          <w:p w:rsidR="003F66D6" w:rsidRPr="003F66D6" w:rsidRDefault="003F66D6" w:rsidP="003F66D6">
            <w:pPr>
              <w:pStyle w:val="13"/>
              <w:spacing w:line="360" w:lineRule="auto"/>
              <w:ind w:firstLineChars="0" w:firstLine="0"/>
              <w:jc w:val="center"/>
              <w:rPr>
                <w:sz w:val="24"/>
                <w:szCs w:val="24"/>
              </w:rPr>
            </w:pPr>
            <w:r w:rsidRPr="003F66D6">
              <w:rPr>
                <w:rFonts w:hint="eastAsia"/>
                <w:sz w:val="24"/>
                <w:szCs w:val="24"/>
              </w:rPr>
              <w:t>教育调查问卷开发与应用（</w:t>
            </w:r>
            <w:r w:rsidRPr="003F66D6">
              <w:rPr>
                <w:rFonts w:hint="eastAsia"/>
                <w:sz w:val="24"/>
                <w:szCs w:val="24"/>
              </w:rPr>
              <w:t>2</w:t>
            </w:r>
            <w:r w:rsidRPr="003F66D6">
              <w:rPr>
                <w:rFonts w:hint="eastAsia"/>
                <w:sz w:val="24"/>
                <w:szCs w:val="24"/>
              </w:rPr>
              <w:t>）</w:t>
            </w:r>
          </w:p>
        </w:tc>
        <w:tc>
          <w:tcPr>
            <w:tcW w:w="3402" w:type="dxa"/>
          </w:tcPr>
          <w:p w:rsidR="003F66D6" w:rsidRDefault="003F66D6" w:rsidP="00191C74">
            <w:pPr>
              <w:spacing w:line="360" w:lineRule="auto"/>
              <w:jc w:val="center"/>
              <w:rPr>
                <w:sz w:val="24"/>
                <w:szCs w:val="24"/>
              </w:rPr>
            </w:pPr>
            <w:r>
              <w:rPr>
                <w:sz w:val="24"/>
                <w:szCs w:val="24"/>
              </w:rPr>
              <w:t>讲授</w:t>
            </w:r>
            <w:r>
              <w:rPr>
                <w:rFonts w:hint="eastAsia"/>
                <w:sz w:val="24"/>
                <w:szCs w:val="24"/>
              </w:rPr>
              <w:t>、讨论、课堂练习</w:t>
            </w:r>
          </w:p>
        </w:tc>
      </w:tr>
      <w:tr w:rsidR="003F66D6" w:rsidRPr="008D1CBF" w:rsidTr="003F66D6">
        <w:tc>
          <w:tcPr>
            <w:tcW w:w="738" w:type="dxa"/>
          </w:tcPr>
          <w:p w:rsidR="003F66D6" w:rsidRPr="008D1CBF" w:rsidRDefault="003F66D6" w:rsidP="00191C74">
            <w:pPr>
              <w:spacing w:line="360" w:lineRule="auto"/>
              <w:jc w:val="center"/>
              <w:rPr>
                <w:sz w:val="24"/>
                <w:szCs w:val="24"/>
              </w:rPr>
            </w:pPr>
            <w:r>
              <w:rPr>
                <w:rFonts w:hint="eastAsia"/>
                <w:sz w:val="24"/>
                <w:szCs w:val="24"/>
              </w:rPr>
              <w:t>7</w:t>
            </w:r>
          </w:p>
        </w:tc>
        <w:tc>
          <w:tcPr>
            <w:tcW w:w="3969" w:type="dxa"/>
          </w:tcPr>
          <w:p w:rsidR="003F66D6" w:rsidRDefault="003F66D6" w:rsidP="00191C74">
            <w:pPr>
              <w:pStyle w:val="13"/>
              <w:spacing w:line="360" w:lineRule="auto"/>
              <w:ind w:firstLineChars="0" w:firstLine="0"/>
              <w:jc w:val="center"/>
              <w:rPr>
                <w:sz w:val="24"/>
                <w:szCs w:val="24"/>
              </w:rPr>
            </w:pPr>
            <w:r>
              <w:rPr>
                <w:rFonts w:hint="eastAsia"/>
                <w:sz w:val="24"/>
                <w:szCs w:val="24"/>
              </w:rPr>
              <w:t>参数估计</w:t>
            </w:r>
          </w:p>
        </w:tc>
        <w:tc>
          <w:tcPr>
            <w:tcW w:w="3402" w:type="dxa"/>
          </w:tcPr>
          <w:p w:rsidR="003F66D6" w:rsidRDefault="003F66D6" w:rsidP="00191C74">
            <w:pPr>
              <w:spacing w:line="360" w:lineRule="auto"/>
              <w:jc w:val="center"/>
              <w:rPr>
                <w:sz w:val="24"/>
                <w:szCs w:val="24"/>
              </w:rPr>
            </w:pPr>
            <w:r>
              <w:rPr>
                <w:rFonts w:hint="eastAsia"/>
                <w:sz w:val="24"/>
                <w:szCs w:val="24"/>
              </w:rPr>
              <w:t>分组汇报、操作、点评指导</w:t>
            </w:r>
          </w:p>
        </w:tc>
      </w:tr>
      <w:tr w:rsidR="003F66D6" w:rsidRPr="008D1CBF" w:rsidTr="003F66D6">
        <w:tc>
          <w:tcPr>
            <w:tcW w:w="738" w:type="dxa"/>
          </w:tcPr>
          <w:p w:rsidR="003F66D6" w:rsidRPr="008D1CBF" w:rsidRDefault="003F66D6" w:rsidP="00191C74">
            <w:pPr>
              <w:spacing w:line="360" w:lineRule="auto"/>
              <w:jc w:val="center"/>
              <w:rPr>
                <w:sz w:val="24"/>
                <w:szCs w:val="24"/>
              </w:rPr>
            </w:pPr>
            <w:r>
              <w:rPr>
                <w:rFonts w:hint="eastAsia"/>
                <w:sz w:val="24"/>
                <w:szCs w:val="24"/>
              </w:rPr>
              <w:t>8</w:t>
            </w:r>
          </w:p>
        </w:tc>
        <w:tc>
          <w:tcPr>
            <w:tcW w:w="3969" w:type="dxa"/>
          </w:tcPr>
          <w:p w:rsidR="003F66D6" w:rsidRDefault="003F66D6" w:rsidP="00191C74">
            <w:pPr>
              <w:pStyle w:val="13"/>
              <w:spacing w:line="360" w:lineRule="auto"/>
              <w:ind w:firstLineChars="0" w:firstLine="0"/>
              <w:jc w:val="center"/>
              <w:rPr>
                <w:sz w:val="24"/>
                <w:szCs w:val="24"/>
              </w:rPr>
            </w:pPr>
            <w:r w:rsidRPr="003F66D6">
              <w:rPr>
                <w:rFonts w:hint="eastAsia"/>
                <w:sz w:val="24"/>
                <w:szCs w:val="24"/>
              </w:rPr>
              <w:t>教育评价的开发与应用（</w:t>
            </w:r>
            <w:r w:rsidRPr="003F66D6">
              <w:rPr>
                <w:sz w:val="24"/>
                <w:szCs w:val="24"/>
              </w:rPr>
              <w:t>1</w:t>
            </w:r>
            <w:r w:rsidRPr="003F66D6">
              <w:rPr>
                <w:rFonts w:hint="eastAsia"/>
                <w:sz w:val="24"/>
                <w:szCs w:val="24"/>
              </w:rPr>
              <w:t>）</w:t>
            </w:r>
          </w:p>
        </w:tc>
        <w:tc>
          <w:tcPr>
            <w:tcW w:w="3402" w:type="dxa"/>
          </w:tcPr>
          <w:p w:rsidR="003F66D6" w:rsidRPr="008D1CBF" w:rsidRDefault="003F66D6" w:rsidP="003F66D6">
            <w:pPr>
              <w:spacing w:line="360" w:lineRule="auto"/>
              <w:jc w:val="center"/>
              <w:rPr>
                <w:sz w:val="24"/>
                <w:szCs w:val="24"/>
              </w:rPr>
            </w:pPr>
            <w:r>
              <w:rPr>
                <w:rFonts w:hint="eastAsia"/>
                <w:sz w:val="24"/>
                <w:szCs w:val="24"/>
              </w:rPr>
              <w:t>讲授、讨论、课堂练习</w:t>
            </w:r>
          </w:p>
        </w:tc>
      </w:tr>
      <w:tr w:rsidR="003F66D6" w:rsidRPr="008D1CBF" w:rsidTr="003F66D6">
        <w:tc>
          <w:tcPr>
            <w:tcW w:w="738" w:type="dxa"/>
          </w:tcPr>
          <w:p w:rsidR="003F66D6" w:rsidRPr="008D1CBF" w:rsidRDefault="003F66D6" w:rsidP="00191C74">
            <w:pPr>
              <w:spacing w:line="360" w:lineRule="auto"/>
              <w:jc w:val="center"/>
              <w:rPr>
                <w:sz w:val="24"/>
                <w:szCs w:val="24"/>
              </w:rPr>
            </w:pPr>
            <w:r>
              <w:rPr>
                <w:rFonts w:hint="eastAsia"/>
                <w:sz w:val="24"/>
                <w:szCs w:val="24"/>
              </w:rPr>
              <w:t>9</w:t>
            </w:r>
          </w:p>
        </w:tc>
        <w:tc>
          <w:tcPr>
            <w:tcW w:w="3969" w:type="dxa"/>
          </w:tcPr>
          <w:p w:rsidR="003F66D6" w:rsidRDefault="003F66D6" w:rsidP="00191C74">
            <w:pPr>
              <w:pStyle w:val="13"/>
              <w:spacing w:line="360" w:lineRule="auto"/>
              <w:ind w:firstLineChars="0" w:firstLine="0"/>
              <w:jc w:val="center"/>
              <w:rPr>
                <w:sz w:val="24"/>
                <w:szCs w:val="24"/>
              </w:rPr>
            </w:pPr>
            <w:r w:rsidRPr="003F66D6">
              <w:rPr>
                <w:rFonts w:hint="eastAsia"/>
                <w:sz w:val="24"/>
                <w:szCs w:val="24"/>
              </w:rPr>
              <w:t>假设检验</w:t>
            </w:r>
          </w:p>
        </w:tc>
        <w:tc>
          <w:tcPr>
            <w:tcW w:w="3402" w:type="dxa"/>
          </w:tcPr>
          <w:p w:rsidR="003F66D6" w:rsidRPr="008D1CBF" w:rsidRDefault="003F66D6" w:rsidP="00191C74">
            <w:pPr>
              <w:spacing w:line="360" w:lineRule="auto"/>
              <w:jc w:val="center"/>
              <w:rPr>
                <w:sz w:val="24"/>
                <w:szCs w:val="24"/>
              </w:rPr>
            </w:pPr>
            <w:r>
              <w:rPr>
                <w:rFonts w:hint="eastAsia"/>
                <w:sz w:val="24"/>
                <w:szCs w:val="24"/>
              </w:rPr>
              <w:t>分组汇报、操作、点评指导</w:t>
            </w:r>
          </w:p>
        </w:tc>
      </w:tr>
      <w:tr w:rsidR="003F66D6" w:rsidRPr="008D1CBF" w:rsidTr="003F66D6">
        <w:tc>
          <w:tcPr>
            <w:tcW w:w="738" w:type="dxa"/>
          </w:tcPr>
          <w:p w:rsidR="003F66D6" w:rsidRDefault="003F66D6" w:rsidP="00191C74">
            <w:pPr>
              <w:spacing w:line="360" w:lineRule="auto"/>
              <w:jc w:val="center"/>
              <w:rPr>
                <w:sz w:val="24"/>
                <w:szCs w:val="24"/>
              </w:rPr>
            </w:pPr>
            <w:r>
              <w:rPr>
                <w:rFonts w:hint="eastAsia"/>
                <w:sz w:val="24"/>
                <w:szCs w:val="24"/>
              </w:rPr>
              <w:t>10</w:t>
            </w:r>
          </w:p>
        </w:tc>
        <w:tc>
          <w:tcPr>
            <w:tcW w:w="3969" w:type="dxa"/>
          </w:tcPr>
          <w:p w:rsidR="003F66D6" w:rsidRDefault="003F66D6" w:rsidP="00191C74">
            <w:pPr>
              <w:pStyle w:val="13"/>
              <w:spacing w:line="360" w:lineRule="auto"/>
              <w:ind w:firstLineChars="0" w:firstLine="0"/>
              <w:jc w:val="center"/>
              <w:rPr>
                <w:sz w:val="24"/>
                <w:szCs w:val="24"/>
              </w:rPr>
            </w:pPr>
            <w:r w:rsidRPr="003F66D6">
              <w:rPr>
                <w:rFonts w:hint="eastAsia"/>
                <w:sz w:val="24"/>
                <w:szCs w:val="24"/>
              </w:rPr>
              <w:t>教育评价的开发与应用（</w:t>
            </w:r>
            <w:r w:rsidRPr="003F66D6">
              <w:rPr>
                <w:sz w:val="24"/>
                <w:szCs w:val="24"/>
              </w:rPr>
              <w:t>2</w:t>
            </w:r>
            <w:r w:rsidRPr="003F66D6">
              <w:rPr>
                <w:rFonts w:hint="eastAsia"/>
                <w:sz w:val="24"/>
                <w:szCs w:val="24"/>
              </w:rPr>
              <w:t>）</w:t>
            </w:r>
          </w:p>
        </w:tc>
        <w:tc>
          <w:tcPr>
            <w:tcW w:w="3402" w:type="dxa"/>
          </w:tcPr>
          <w:p w:rsidR="003F66D6" w:rsidRDefault="003F66D6" w:rsidP="003F66D6">
            <w:pPr>
              <w:spacing w:line="360" w:lineRule="auto"/>
              <w:jc w:val="center"/>
              <w:rPr>
                <w:sz w:val="24"/>
                <w:szCs w:val="24"/>
              </w:rPr>
            </w:pPr>
            <w:r>
              <w:rPr>
                <w:rFonts w:hint="eastAsia"/>
                <w:sz w:val="24"/>
                <w:szCs w:val="24"/>
              </w:rPr>
              <w:t>讲授、讨论、课堂练习</w:t>
            </w:r>
          </w:p>
        </w:tc>
      </w:tr>
      <w:tr w:rsidR="003F66D6" w:rsidRPr="008D1CBF" w:rsidTr="003F66D6">
        <w:tc>
          <w:tcPr>
            <w:tcW w:w="738" w:type="dxa"/>
          </w:tcPr>
          <w:p w:rsidR="003F66D6" w:rsidRPr="008D1CBF" w:rsidRDefault="003F66D6" w:rsidP="00191C74">
            <w:pPr>
              <w:spacing w:line="360" w:lineRule="auto"/>
              <w:jc w:val="center"/>
              <w:rPr>
                <w:sz w:val="24"/>
                <w:szCs w:val="24"/>
              </w:rPr>
            </w:pPr>
            <w:r>
              <w:rPr>
                <w:rFonts w:hint="eastAsia"/>
                <w:sz w:val="24"/>
                <w:szCs w:val="24"/>
              </w:rPr>
              <w:t>11</w:t>
            </w:r>
          </w:p>
        </w:tc>
        <w:tc>
          <w:tcPr>
            <w:tcW w:w="3969" w:type="dxa"/>
          </w:tcPr>
          <w:p w:rsidR="003F66D6" w:rsidRDefault="003F66D6" w:rsidP="00191C74">
            <w:pPr>
              <w:pStyle w:val="13"/>
              <w:spacing w:line="360" w:lineRule="auto"/>
              <w:ind w:firstLineChars="0" w:firstLine="0"/>
              <w:jc w:val="center"/>
              <w:rPr>
                <w:sz w:val="24"/>
                <w:szCs w:val="24"/>
              </w:rPr>
            </w:pPr>
            <w:r w:rsidRPr="003F66D6">
              <w:rPr>
                <w:rFonts w:hint="eastAsia"/>
                <w:sz w:val="24"/>
                <w:szCs w:val="24"/>
              </w:rPr>
              <w:t>方差分析和卡方检验</w:t>
            </w:r>
          </w:p>
        </w:tc>
        <w:tc>
          <w:tcPr>
            <w:tcW w:w="3402" w:type="dxa"/>
          </w:tcPr>
          <w:p w:rsidR="003F66D6" w:rsidRPr="008D1CBF" w:rsidRDefault="003F66D6" w:rsidP="00191C74">
            <w:pPr>
              <w:spacing w:line="360" w:lineRule="auto"/>
              <w:jc w:val="center"/>
              <w:rPr>
                <w:sz w:val="24"/>
                <w:szCs w:val="24"/>
              </w:rPr>
            </w:pPr>
            <w:r>
              <w:rPr>
                <w:rFonts w:hint="eastAsia"/>
                <w:sz w:val="24"/>
                <w:szCs w:val="24"/>
              </w:rPr>
              <w:t>分组汇报、操作、点评指导</w:t>
            </w:r>
          </w:p>
        </w:tc>
      </w:tr>
      <w:tr w:rsidR="003F66D6" w:rsidRPr="008D1CBF" w:rsidTr="003F66D6">
        <w:tc>
          <w:tcPr>
            <w:tcW w:w="738" w:type="dxa"/>
          </w:tcPr>
          <w:p w:rsidR="003F66D6" w:rsidRDefault="003F66D6" w:rsidP="00191C74">
            <w:pPr>
              <w:spacing w:line="360" w:lineRule="auto"/>
              <w:jc w:val="center"/>
              <w:rPr>
                <w:sz w:val="24"/>
                <w:szCs w:val="24"/>
              </w:rPr>
            </w:pPr>
            <w:r>
              <w:rPr>
                <w:rFonts w:hint="eastAsia"/>
                <w:sz w:val="24"/>
                <w:szCs w:val="24"/>
              </w:rPr>
              <w:t>12</w:t>
            </w:r>
          </w:p>
        </w:tc>
        <w:tc>
          <w:tcPr>
            <w:tcW w:w="3969" w:type="dxa"/>
          </w:tcPr>
          <w:p w:rsidR="003F66D6" w:rsidRDefault="003F66D6" w:rsidP="00191C74">
            <w:pPr>
              <w:pStyle w:val="13"/>
              <w:spacing w:line="360" w:lineRule="auto"/>
              <w:ind w:firstLineChars="0" w:firstLine="0"/>
              <w:jc w:val="center"/>
              <w:rPr>
                <w:sz w:val="24"/>
                <w:szCs w:val="24"/>
              </w:rPr>
            </w:pPr>
            <w:r w:rsidRPr="003F66D6">
              <w:rPr>
                <w:rFonts w:hint="eastAsia"/>
                <w:sz w:val="24"/>
                <w:szCs w:val="24"/>
              </w:rPr>
              <w:t>教育评价的开发（</w:t>
            </w:r>
            <w:r w:rsidRPr="003F66D6">
              <w:rPr>
                <w:sz w:val="24"/>
                <w:szCs w:val="24"/>
              </w:rPr>
              <w:t>3</w:t>
            </w:r>
            <w:r w:rsidRPr="003F66D6">
              <w:rPr>
                <w:rFonts w:hint="eastAsia"/>
                <w:sz w:val="24"/>
                <w:szCs w:val="24"/>
              </w:rPr>
              <w:t>）</w:t>
            </w:r>
          </w:p>
        </w:tc>
        <w:tc>
          <w:tcPr>
            <w:tcW w:w="3402" w:type="dxa"/>
          </w:tcPr>
          <w:p w:rsidR="003F66D6" w:rsidRDefault="003F66D6" w:rsidP="00191C74">
            <w:pPr>
              <w:spacing w:line="360" w:lineRule="auto"/>
              <w:jc w:val="center"/>
              <w:rPr>
                <w:sz w:val="24"/>
                <w:szCs w:val="24"/>
              </w:rPr>
            </w:pPr>
            <w:r>
              <w:rPr>
                <w:sz w:val="24"/>
                <w:szCs w:val="24"/>
              </w:rPr>
              <w:t>讲授</w:t>
            </w:r>
            <w:r>
              <w:rPr>
                <w:rFonts w:hint="eastAsia"/>
                <w:sz w:val="24"/>
                <w:szCs w:val="24"/>
              </w:rPr>
              <w:t>、讨论、课堂实践</w:t>
            </w:r>
          </w:p>
        </w:tc>
      </w:tr>
      <w:tr w:rsidR="003F66D6" w:rsidRPr="008D1CBF" w:rsidTr="003F66D6">
        <w:tc>
          <w:tcPr>
            <w:tcW w:w="738" w:type="dxa"/>
          </w:tcPr>
          <w:p w:rsidR="003F66D6" w:rsidRPr="008D1CBF" w:rsidRDefault="003F66D6" w:rsidP="00191C74">
            <w:pPr>
              <w:spacing w:line="360" w:lineRule="auto"/>
              <w:jc w:val="center"/>
              <w:rPr>
                <w:sz w:val="24"/>
                <w:szCs w:val="24"/>
              </w:rPr>
            </w:pPr>
            <w:r>
              <w:rPr>
                <w:rFonts w:hint="eastAsia"/>
                <w:sz w:val="24"/>
                <w:szCs w:val="24"/>
              </w:rPr>
              <w:t>13</w:t>
            </w:r>
          </w:p>
        </w:tc>
        <w:tc>
          <w:tcPr>
            <w:tcW w:w="3969" w:type="dxa"/>
          </w:tcPr>
          <w:p w:rsidR="003F66D6" w:rsidRDefault="003F66D6" w:rsidP="00191C74">
            <w:pPr>
              <w:pStyle w:val="13"/>
              <w:spacing w:line="360" w:lineRule="auto"/>
              <w:ind w:firstLineChars="0" w:firstLine="0"/>
              <w:jc w:val="center"/>
              <w:rPr>
                <w:sz w:val="24"/>
                <w:szCs w:val="24"/>
              </w:rPr>
            </w:pPr>
            <w:r w:rsidRPr="003F66D6">
              <w:rPr>
                <w:rFonts w:hint="eastAsia"/>
                <w:sz w:val="24"/>
                <w:szCs w:val="24"/>
              </w:rPr>
              <w:t>相关分析</w:t>
            </w:r>
          </w:p>
        </w:tc>
        <w:tc>
          <w:tcPr>
            <w:tcW w:w="3402" w:type="dxa"/>
          </w:tcPr>
          <w:p w:rsidR="003F66D6" w:rsidRPr="008D1CBF" w:rsidRDefault="003F66D6" w:rsidP="00191C74">
            <w:pPr>
              <w:spacing w:line="360" w:lineRule="auto"/>
              <w:jc w:val="center"/>
              <w:rPr>
                <w:sz w:val="24"/>
                <w:szCs w:val="24"/>
              </w:rPr>
            </w:pPr>
            <w:r>
              <w:rPr>
                <w:rFonts w:hint="eastAsia"/>
                <w:sz w:val="24"/>
                <w:szCs w:val="24"/>
              </w:rPr>
              <w:t>分组汇报、操作、点评指导</w:t>
            </w:r>
          </w:p>
        </w:tc>
      </w:tr>
      <w:tr w:rsidR="003F66D6" w:rsidRPr="008D1CBF" w:rsidTr="003F66D6">
        <w:tc>
          <w:tcPr>
            <w:tcW w:w="738" w:type="dxa"/>
          </w:tcPr>
          <w:p w:rsidR="003F66D6" w:rsidRPr="008D1CBF" w:rsidRDefault="003F66D6" w:rsidP="00191C74">
            <w:pPr>
              <w:spacing w:line="360" w:lineRule="auto"/>
              <w:jc w:val="center"/>
              <w:rPr>
                <w:sz w:val="24"/>
                <w:szCs w:val="24"/>
              </w:rPr>
            </w:pPr>
            <w:r>
              <w:rPr>
                <w:rFonts w:hint="eastAsia"/>
                <w:sz w:val="24"/>
                <w:szCs w:val="24"/>
              </w:rPr>
              <w:t>14</w:t>
            </w:r>
          </w:p>
        </w:tc>
        <w:tc>
          <w:tcPr>
            <w:tcW w:w="3969" w:type="dxa"/>
          </w:tcPr>
          <w:p w:rsidR="003F66D6" w:rsidRDefault="003F66D6" w:rsidP="00191C74">
            <w:pPr>
              <w:pStyle w:val="13"/>
              <w:spacing w:line="360" w:lineRule="auto"/>
              <w:ind w:firstLineChars="0" w:firstLine="0"/>
              <w:jc w:val="center"/>
              <w:rPr>
                <w:sz w:val="24"/>
                <w:szCs w:val="24"/>
              </w:rPr>
            </w:pPr>
            <w:r>
              <w:rPr>
                <w:rFonts w:hint="eastAsia"/>
                <w:sz w:val="24"/>
                <w:szCs w:val="24"/>
              </w:rPr>
              <w:t>回归分析</w:t>
            </w:r>
          </w:p>
        </w:tc>
        <w:tc>
          <w:tcPr>
            <w:tcW w:w="3402" w:type="dxa"/>
          </w:tcPr>
          <w:p w:rsidR="003F66D6" w:rsidRPr="008D1CBF" w:rsidRDefault="003F66D6" w:rsidP="003F66D6">
            <w:pPr>
              <w:spacing w:line="360" w:lineRule="auto"/>
              <w:jc w:val="center"/>
              <w:rPr>
                <w:sz w:val="24"/>
                <w:szCs w:val="24"/>
              </w:rPr>
            </w:pPr>
            <w:r>
              <w:rPr>
                <w:rFonts w:hint="eastAsia"/>
                <w:sz w:val="24"/>
                <w:szCs w:val="24"/>
              </w:rPr>
              <w:t>分组汇报、操作、点评指导</w:t>
            </w:r>
          </w:p>
        </w:tc>
      </w:tr>
      <w:tr w:rsidR="003F66D6" w:rsidRPr="008D1CBF" w:rsidTr="003F66D6">
        <w:tc>
          <w:tcPr>
            <w:tcW w:w="738" w:type="dxa"/>
          </w:tcPr>
          <w:p w:rsidR="003F66D6" w:rsidRDefault="003F66D6" w:rsidP="00191C74">
            <w:pPr>
              <w:spacing w:line="360" w:lineRule="auto"/>
              <w:jc w:val="center"/>
              <w:rPr>
                <w:sz w:val="24"/>
                <w:szCs w:val="24"/>
              </w:rPr>
            </w:pPr>
            <w:r>
              <w:rPr>
                <w:rFonts w:hint="eastAsia"/>
                <w:sz w:val="24"/>
                <w:szCs w:val="24"/>
              </w:rPr>
              <w:t>15</w:t>
            </w:r>
          </w:p>
        </w:tc>
        <w:tc>
          <w:tcPr>
            <w:tcW w:w="3969" w:type="dxa"/>
          </w:tcPr>
          <w:p w:rsidR="003F66D6" w:rsidRDefault="003F66D6" w:rsidP="00191C74">
            <w:pPr>
              <w:pStyle w:val="13"/>
              <w:spacing w:line="360" w:lineRule="auto"/>
              <w:ind w:firstLineChars="0" w:firstLine="0"/>
              <w:jc w:val="center"/>
              <w:rPr>
                <w:sz w:val="24"/>
                <w:szCs w:val="24"/>
              </w:rPr>
            </w:pPr>
            <w:r w:rsidRPr="003F66D6">
              <w:rPr>
                <w:rFonts w:hint="eastAsia"/>
                <w:sz w:val="24"/>
                <w:szCs w:val="24"/>
              </w:rPr>
              <w:t>撰写数据分析报告、论文</w:t>
            </w:r>
          </w:p>
        </w:tc>
        <w:tc>
          <w:tcPr>
            <w:tcW w:w="3402" w:type="dxa"/>
          </w:tcPr>
          <w:p w:rsidR="003F66D6" w:rsidRDefault="003F66D6" w:rsidP="003F66D6">
            <w:pPr>
              <w:spacing w:line="360" w:lineRule="auto"/>
              <w:jc w:val="center"/>
              <w:rPr>
                <w:sz w:val="24"/>
                <w:szCs w:val="24"/>
              </w:rPr>
            </w:pPr>
            <w:r>
              <w:rPr>
                <w:rFonts w:hint="eastAsia"/>
                <w:sz w:val="24"/>
                <w:szCs w:val="24"/>
              </w:rPr>
              <w:t>讲授、讨论、实例分析</w:t>
            </w:r>
          </w:p>
        </w:tc>
      </w:tr>
      <w:tr w:rsidR="003F66D6" w:rsidRPr="008D1CBF" w:rsidTr="003F66D6">
        <w:tc>
          <w:tcPr>
            <w:tcW w:w="738" w:type="dxa"/>
          </w:tcPr>
          <w:p w:rsidR="003F66D6" w:rsidRDefault="003F66D6" w:rsidP="00191C74">
            <w:pPr>
              <w:spacing w:line="360" w:lineRule="auto"/>
              <w:jc w:val="center"/>
              <w:rPr>
                <w:sz w:val="24"/>
                <w:szCs w:val="24"/>
              </w:rPr>
            </w:pPr>
            <w:r>
              <w:rPr>
                <w:rFonts w:hint="eastAsia"/>
                <w:sz w:val="24"/>
                <w:szCs w:val="24"/>
              </w:rPr>
              <w:t>16</w:t>
            </w:r>
          </w:p>
        </w:tc>
        <w:tc>
          <w:tcPr>
            <w:tcW w:w="3969" w:type="dxa"/>
          </w:tcPr>
          <w:p w:rsidR="003F66D6" w:rsidRDefault="003F66D6" w:rsidP="00191C74">
            <w:pPr>
              <w:pStyle w:val="13"/>
              <w:spacing w:line="360" w:lineRule="auto"/>
              <w:ind w:firstLineChars="0" w:firstLine="0"/>
              <w:jc w:val="center"/>
              <w:rPr>
                <w:sz w:val="24"/>
                <w:szCs w:val="24"/>
              </w:rPr>
            </w:pPr>
            <w:r>
              <w:rPr>
                <w:rFonts w:hint="eastAsia"/>
                <w:sz w:val="24"/>
                <w:szCs w:val="24"/>
              </w:rPr>
              <w:t>复习指导</w:t>
            </w:r>
          </w:p>
        </w:tc>
        <w:tc>
          <w:tcPr>
            <w:tcW w:w="3402" w:type="dxa"/>
          </w:tcPr>
          <w:p w:rsidR="003F66D6" w:rsidRDefault="003F66D6" w:rsidP="003F66D6">
            <w:pPr>
              <w:spacing w:line="360" w:lineRule="auto"/>
              <w:rPr>
                <w:sz w:val="24"/>
                <w:szCs w:val="24"/>
              </w:rPr>
            </w:pPr>
            <w:r>
              <w:rPr>
                <w:rFonts w:hint="eastAsia"/>
                <w:sz w:val="24"/>
                <w:szCs w:val="24"/>
              </w:rPr>
              <w:t>讲授、点评、答疑、讨论</w:t>
            </w:r>
          </w:p>
        </w:tc>
      </w:tr>
    </w:tbl>
    <w:p w:rsidR="002C0833" w:rsidRDefault="002C0833" w:rsidP="002C0833">
      <w:pPr>
        <w:pStyle w:val="13"/>
        <w:spacing w:line="360" w:lineRule="auto"/>
        <w:ind w:firstLineChars="0" w:firstLine="0"/>
        <w:rPr>
          <w:b/>
          <w:sz w:val="28"/>
          <w:szCs w:val="28"/>
        </w:rPr>
      </w:pPr>
    </w:p>
    <w:p w:rsidR="002C0833" w:rsidRDefault="002C0833" w:rsidP="002C0833">
      <w:pPr>
        <w:pStyle w:val="13"/>
        <w:spacing w:line="360" w:lineRule="auto"/>
        <w:ind w:firstLineChars="0" w:firstLine="0"/>
        <w:rPr>
          <w:b/>
          <w:sz w:val="28"/>
          <w:szCs w:val="28"/>
        </w:rPr>
      </w:pPr>
      <w:r>
        <w:rPr>
          <w:rFonts w:hint="eastAsia"/>
          <w:b/>
          <w:sz w:val="28"/>
          <w:szCs w:val="28"/>
        </w:rPr>
        <w:t>六、修读要求</w:t>
      </w:r>
    </w:p>
    <w:p w:rsidR="002C0833" w:rsidRDefault="002C0833" w:rsidP="002C0833">
      <w:pPr>
        <w:spacing w:line="360" w:lineRule="auto"/>
        <w:ind w:firstLineChars="200" w:firstLine="480"/>
        <w:rPr>
          <w:sz w:val="24"/>
          <w:szCs w:val="24"/>
        </w:rPr>
      </w:pPr>
      <w:r>
        <w:rPr>
          <w:rFonts w:hint="eastAsia"/>
          <w:sz w:val="24"/>
          <w:szCs w:val="24"/>
        </w:rPr>
        <w:t>1.</w:t>
      </w:r>
      <w:r>
        <w:rPr>
          <w:sz w:val="24"/>
          <w:szCs w:val="24"/>
        </w:rPr>
        <w:t xml:space="preserve"> </w:t>
      </w:r>
      <w:r w:rsidR="003F66D6">
        <w:rPr>
          <w:rFonts w:hint="eastAsia"/>
          <w:sz w:val="24"/>
          <w:szCs w:val="24"/>
        </w:rPr>
        <w:t>高质量</w:t>
      </w:r>
      <w:r>
        <w:rPr>
          <w:rFonts w:hint="eastAsia"/>
          <w:sz w:val="24"/>
          <w:szCs w:val="24"/>
        </w:rPr>
        <w:t>完成</w:t>
      </w:r>
      <w:r w:rsidR="003F66D6">
        <w:rPr>
          <w:rFonts w:hint="eastAsia"/>
          <w:sz w:val="24"/>
          <w:szCs w:val="24"/>
        </w:rPr>
        <w:t>分组汇报任务</w:t>
      </w:r>
      <w:r>
        <w:rPr>
          <w:rFonts w:hint="eastAsia"/>
          <w:sz w:val="24"/>
          <w:szCs w:val="24"/>
        </w:rPr>
        <w:t>。</w:t>
      </w:r>
    </w:p>
    <w:p w:rsidR="002C0833" w:rsidRDefault="002C0833" w:rsidP="002C0833">
      <w:pPr>
        <w:spacing w:line="360" w:lineRule="auto"/>
        <w:ind w:firstLineChars="200" w:firstLine="480"/>
        <w:rPr>
          <w:sz w:val="24"/>
          <w:szCs w:val="24"/>
        </w:rPr>
      </w:pPr>
      <w:r>
        <w:rPr>
          <w:rFonts w:hint="eastAsia"/>
          <w:sz w:val="24"/>
          <w:szCs w:val="24"/>
        </w:rPr>
        <w:lastRenderedPageBreak/>
        <w:t xml:space="preserve">2. </w:t>
      </w:r>
      <w:r w:rsidR="002A09B6">
        <w:rPr>
          <w:rFonts w:hint="eastAsia"/>
          <w:sz w:val="24"/>
          <w:szCs w:val="24"/>
        </w:rPr>
        <w:t>认真倾听同学报告并参与讨论</w:t>
      </w:r>
      <w:r>
        <w:rPr>
          <w:rFonts w:hint="eastAsia"/>
          <w:sz w:val="24"/>
          <w:szCs w:val="24"/>
        </w:rPr>
        <w:t>，主动思考，有问题及时提问。</w:t>
      </w:r>
    </w:p>
    <w:p w:rsidR="002C0833" w:rsidRDefault="002C0833" w:rsidP="002C0833">
      <w:pPr>
        <w:spacing w:line="360" w:lineRule="auto"/>
        <w:ind w:firstLineChars="200" w:firstLine="480"/>
        <w:rPr>
          <w:sz w:val="24"/>
          <w:szCs w:val="24"/>
        </w:rPr>
      </w:pPr>
      <w:r>
        <w:rPr>
          <w:rFonts w:hint="eastAsia"/>
          <w:sz w:val="24"/>
          <w:szCs w:val="24"/>
        </w:rPr>
        <w:t>3.</w:t>
      </w:r>
      <w:r>
        <w:rPr>
          <w:sz w:val="24"/>
          <w:szCs w:val="24"/>
        </w:rPr>
        <w:t xml:space="preserve"> </w:t>
      </w:r>
      <w:r w:rsidR="002A09B6">
        <w:rPr>
          <w:rFonts w:hint="eastAsia"/>
          <w:sz w:val="24"/>
          <w:szCs w:val="24"/>
        </w:rPr>
        <w:t>按要求完成软件操作</w:t>
      </w:r>
      <w:r>
        <w:rPr>
          <w:rFonts w:hint="eastAsia"/>
          <w:sz w:val="24"/>
          <w:szCs w:val="24"/>
        </w:rPr>
        <w:t>练习</w:t>
      </w:r>
      <w:r w:rsidR="002A09B6">
        <w:rPr>
          <w:rFonts w:hint="eastAsia"/>
          <w:sz w:val="24"/>
          <w:szCs w:val="24"/>
        </w:rPr>
        <w:t>和课堂实践</w:t>
      </w:r>
      <w:r>
        <w:rPr>
          <w:rFonts w:hint="eastAsia"/>
          <w:sz w:val="24"/>
          <w:szCs w:val="24"/>
        </w:rPr>
        <w:t>。</w:t>
      </w:r>
    </w:p>
    <w:p w:rsidR="002C0833" w:rsidRDefault="002C0833" w:rsidP="002C0833">
      <w:pPr>
        <w:spacing w:line="360" w:lineRule="auto"/>
        <w:ind w:firstLineChars="200" w:firstLine="480"/>
        <w:rPr>
          <w:sz w:val="24"/>
          <w:szCs w:val="24"/>
        </w:rPr>
      </w:pPr>
      <w:r>
        <w:rPr>
          <w:rFonts w:hint="eastAsia"/>
          <w:sz w:val="24"/>
          <w:szCs w:val="24"/>
        </w:rPr>
        <w:t>4.</w:t>
      </w:r>
      <w:r>
        <w:rPr>
          <w:sz w:val="24"/>
          <w:szCs w:val="24"/>
        </w:rPr>
        <w:t xml:space="preserve"> </w:t>
      </w:r>
      <w:r w:rsidR="002A09B6">
        <w:rPr>
          <w:rFonts w:hint="eastAsia"/>
          <w:sz w:val="24"/>
          <w:szCs w:val="24"/>
        </w:rPr>
        <w:t>基于课程资源中涉及内容在课后进行自主</w:t>
      </w:r>
      <w:r>
        <w:rPr>
          <w:rFonts w:hint="eastAsia"/>
          <w:sz w:val="24"/>
          <w:szCs w:val="24"/>
        </w:rPr>
        <w:t>阅读学习，巩固扩展知识点。</w:t>
      </w:r>
    </w:p>
    <w:p w:rsidR="002C0833" w:rsidRDefault="002C0833" w:rsidP="002C0833">
      <w:pPr>
        <w:pStyle w:val="13"/>
        <w:spacing w:line="360" w:lineRule="auto"/>
        <w:ind w:firstLineChars="0" w:firstLine="0"/>
        <w:rPr>
          <w:sz w:val="24"/>
          <w:szCs w:val="24"/>
        </w:rPr>
      </w:pPr>
      <w:r>
        <w:rPr>
          <w:rFonts w:hint="eastAsia"/>
          <w:b/>
          <w:sz w:val="28"/>
          <w:szCs w:val="28"/>
        </w:rPr>
        <w:t>七、学习评价方案</w:t>
      </w:r>
    </w:p>
    <w:p w:rsidR="002C0833" w:rsidRDefault="002C0833" w:rsidP="002C0833">
      <w:pPr>
        <w:numPr>
          <w:ilvl w:val="0"/>
          <w:numId w:val="12"/>
        </w:numPr>
        <w:spacing w:line="360" w:lineRule="auto"/>
        <w:rPr>
          <w:rFonts w:ascii="宋体" w:hAnsi="宋体"/>
          <w:sz w:val="24"/>
          <w:szCs w:val="24"/>
        </w:rPr>
      </w:pPr>
      <w:r w:rsidRPr="006F647A">
        <w:rPr>
          <w:rFonts w:ascii="宋体" w:hAnsi="宋体" w:hint="eastAsia"/>
          <w:sz w:val="24"/>
          <w:szCs w:val="24"/>
        </w:rPr>
        <w:t>过程评价</w:t>
      </w:r>
      <w:r w:rsidRPr="00914832">
        <w:rPr>
          <w:rFonts w:ascii="宋体" w:hAnsi="宋体"/>
          <w:sz w:val="24"/>
          <w:szCs w:val="24"/>
        </w:rPr>
        <w:t>方案</w:t>
      </w:r>
    </w:p>
    <w:p w:rsidR="002A09B6" w:rsidRDefault="002A09B6" w:rsidP="002C0833">
      <w:pPr>
        <w:numPr>
          <w:ilvl w:val="1"/>
          <w:numId w:val="8"/>
        </w:numPr>
        <w:spacing w:line="360" w:lineRule="auto"/>
        <w:rPr>
          <w:b/>
          <w:szCs w:val="21"/>
        </w:rPr>
      </w:pPr>
      <w:r>
        <w:rPr>
          <w:rFonts w:hint="eastAsia"/>
          <w:b/>
          <w:szCs w:val="21"/>
        </w:rPr>
        <w:t>小组汇报评价方案</w:t>
      </w:r>
    </w:p>
    <w:p w:rsidR="002A09B6" w:rsidRPr="002A09B6" w:rsidRDefault="002A09B6" w:rsidP="002A09B6">
      <w:pPr>
        <w:ind w:left="1678"/>
        <w:rPr>
          <w:rFonts w:ascii="宋体" w:hAnsi="宋体"/>
          <w:szCs w:val="21"/>
        </w:rPr>
      </w:pPr>
      <w:r w:rsidRPr="002A09B6">
        <w:rPr>
          <w:rFonts w:ascii="宋体" w:hAnsi="宋体" w:hint="eastAsia"/>
          <w:szCs w:val="21"/>
        </w:rPr>
        <w:t>本课程教育统计部分的内容主要通过学生自主学习和汇报完成</w:t>
      </w:r>
      <w:r>
        <w:rPr>
          <w:rFonts w:ascii="宋体" w:hAnsi="宋体" w:hint="eastAsia"/>
          <w:szCs w:val="21"/>
        </w:rPr>
        <w:t>，对汇报内容从以下几个方面进行评定</w:t>
      </w:r>
      <w:r w:rsidR="000D2EEC">
        <w:rPr>
          <w:rFonts w:ascii="宋体" w:hAnsi="宋体" w:hint="eastAsia"/>
          <w:szCs w:val="21"/>
        </w:rPr>
        <w:t>：</w:t>
      </w:r>
    </w:p>
    <w:tbl>
      <w:tblPr>
        <w:tblW w:w="6379"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95"/>
        <w:gridCol w:w="2032"/>
      </w:tblGrid>
      <w:tr w:rsidR="002A09B6" w:rsidRPr="00043926" w:rsidTr="007956EF">
        <w:tc>
          <w:tcPr>
            <w:tcW w:w="2552" w:type="dxa"/>
            <w:shd w:val="clear" w:color="auto" w:fill="auto"/>
          </w:tcPr>
          <w:p w:rsidR="002A09B6" w:rsidRDefault="002A09B6" w:rsidP="005A794B">
            <w:pPr>
              <w:spacing w:line="360" w:lineRule="exact"/>
              <w:jc w:val="center"/>
              <w:rPr>
                <w:szCs w:val="21"/>
              </w:rPr>
            </w:pPr>
            <w:r>
              <w:rPr>
                <w:rFonts w:hint="eastAsia"/>
                <w:szCs w:val="21"/>
              </w:rPr>
              <w:t>内容</w:t>
            </w:r>
          </w:p>
          <w:p w:rsidR="002A09B6" w:rsidRPr="00043926" w:rsidRDefault="002A09B6" w:rsidP="002A09B6">
            <w:pPr>
              <w:spacing w:line="360" w:lineRule="exact"/>
              <w:jc w:val="center"/>
              <w:rPr>
                <w:szCs w:val="21"/>
              </w:rPr>
            </w:pPr>
            <w:r>
              <w:rPr>
                <w:rFonts w:hint="eastAsia"/>
                <w:szCs w:val="21"/>
              </w:rPr>
              <w:t>正确、完整、清晰</w:t>
            </w:r>
          </w:p>
        </w:tc>
        <w:tc>
          <w:tcPr>
            <w:tcW w:w="1795" w:type="dxa"/>
            <w:shd w:val="clear" w:color="auto" w:fill="auto"/>
          </w:tcPr>
          <w:p w:rsidR="007956EF" w:rsidRDefault="002A09B6" w:rsidP="007956EF">
            <w:pPr>
              <w:spacing w:line="360" w:lineRule="exact"/>
              <w:jc w:val="center"/>
              <w:rPr>
                <w:szCs w:val="21"/>
              </w:rPr>
            </w:pPr>
            <w:r>
              <w:rPr>
                <w:rFonts w:hint="eastAsia"/>
                <w:szCs w:val="21"/>
              </w:rPr>
              <w:t>PPT</w:t>
            </w:r>
            <w:r>
              <w:rPr>
                <w:rFonts w:hint="eastAsia"/>
                <w:szCs w:val="21"/>
              </w:rPr>
              <w:t>制作和</w:t>
            </w:r>
            <w:r>
              <w:rPr>
                <w:rFonts w:hint="eastAsia"/>
                <w:szCs w:val="21"/>
              </w:rPr>
              <w:t>SPSS</w:t>
            </w:r>
            <w:r>
              <w:rPr>
                <w:rFonts w:hint="eastAsia"/>
                <w:szCs w:val="21"/>
              </w:rPr>
              <w:t>操作演示</w:t>
            </w:r>
          </w:p>
          <w:p w:rsidR="007956EF" w:rsidRPr="00043926" w:rsidRDefault="007956EF" w:rsidP="007956EF">
            <w:pPr>
              <w:spacing w:line="360" w:lineRule="exact"/>
              <w:jc w:val="center"/>
              <w:rPr>
                <w:szCs w:val="21"/>
              </w:rPr>
            </w:pPr>
            <w:r>
              <w:rPr>
                <w:rFonts w:hint="eastAsia"/>
                <w:szCs w:val="21"/>
              </w:rPr>
              <w:t>清晰、准确</w:t>
            </w:r>
          </w:p>
        </w:tc>
        <w:tc>
          <w:tcPr>
            <w:tcW w:w="2032" w:type="dxa"/>
            <w:shd w:val="clear" w:color="auto" w:fill="auto"/>
          </w:tcPr>
          <w:p w:rsidR="002A09B6" w:rsidRDefault="002A09B6" w:rsidP="005A794B">
            <w:pPr>
              <w:spacing w:line="360" w:lineRule="exact"/>
              <w:jc w:val="center"/>
              <w:rPr>
                <w:szCs w:val="21"/>
              </w:rPr>
            </w:pPr>
            <w:r>
              <w:rPr>
                <w:rFonts w:hint="eastAsia"/>
                <w:szCs w:val="21"/>
              </w:rPr>
              <w:t>语言表达</w:t>
            </w:r>
          </w:p>
          <w:p w:rsidR="00C66195" w:rsidRPr="00043926" w:rsidRDefault="00C66195" w:rsidP="005A794B">
            <w:pPr>
              <w:spacing w:line="360" w:lineRule="exact"/>
              <w:jc w:val="center"/>
              <w:rPr>
                <w:szCs w:val="21"/>
              </w:rPr>
            </w:pPr>
            <w:r>
              <w:rPr>
                <w:rFonts w:hint="eastAsia"/>
                <w:szCs w:val="21"/>
              </w:rPr>
              <w:t>流畅、有表现力</w:t>
            </w:r>
          </w:p>
        </w:tc>
      </w:tr>
      <w:tr w:rsidR="002A09B6" w:rsidRPr="00043926" w:rsidTr="007956EF">
        <w:tc>
          <w:tcPr>
            <w:tcW w:w="2552" w:type="dxa"/>
            <w:shd w:val="clear" w:color="auto" w:fill="auto"/>
          </w:tcPr>
          <w:p w:rsidR="002A09B6" w:rsidRPr="00043926" w:rsidRDefault="002A09B6" w:rsidP="005A794B">
            <w:pPr>
              <w:spacing w:line="360" w:lineRule="exact"/>
              <w:jc w:val="center"/>
              <w:rPr>
                <w:szCs w:val="21"/>
              </w:rPr>
            </w:pPr>
            <w:r>
              <w:rPr>
                <w:szCs w:val="21"/>
              </w:rPr>
              <w:t>70</w:t>
            </w:r>
            <w:r w:rsidRPr="00043926">
              <w:rPr>
                <w:szCs w:val="21"/>
              </w:rPr>
              <w:t>%</w:t>
            </w:r>
          </w:p>
        </w:tc>
        <w:tc>
          <w:tcPr>
            <w:tcW w:w="1795" w:type="dxa"/>
            <w:shd w:val="clear" w:color="auto" w:fill="auto"/>
          </w:tcPr>
          <w:p w:rsidR="002A09B6" w:rsidRPr="00043926" w:rsidRDefault="002A09B6" w:rsidP="005A794B">
            <w:pPr>
              <w:spacing w:line="360" w:lineRule="exact"/>
              <w:jc w:val="center"/>
              <w:rPr>
                <w:szCs w:val="21"/>
              </w:rPr>
            </w:pPr>
            <w:r w:rsidRPr="00043926">
              <w:rPr>
                <w:szCs w:val="21"/>
              </w:rPr>
              <w:t>20%</w:t>
            </w:r>
          </w:p>
        </w:tc>
        <w:tc>
          <w:tcPr>
            <w:tcW w:w="2032" w:type="dxa"/>
            <w:shd w:val="clear" w:color="auto" w:fill="auto"/>
          </w:tcPr>
          <w:p w:rsidR="002A09B6" w:rsidRPr="00043926" w:rsidRDefault="002A09B6" w:rsidP="005A794B">
            <w:pPr>
              <w:spacing w:line="360" w:lineRule="exact"/>
              <w:jc w:val="center"/>
              <w:rPr>
                <w:szCs w:val="21"/>
              </w:rPr>
            </w:pPr>
            <w:r>
              <w:rPr>
                <w:szCs w:val="21"/>
              </w:rPr>
              <w:t>10</w:t>
            </w:r>
            <w:r w:rsidRPr="00043926">
              <w:rPr>
                <w:szCs w:val="21"/>
              </w:rPr>
              <w:t>%</w:t>
            </w:r>
          </w:p>
        </w:tc>
      </w:tr>
    </w:tbl>
    <w:p w:rsidR="002C0833" w:rsidRPr="009D7C65" w:rsidRDefault="002C0833" w:rsidP="002C0833">
      <w:pPr>
        <w:numPr>
          <w:ilvl w:val="1"/>
          <w:numId w:val="8"/>
        </w:numPr>
        <w:spacing w:line="360" w:lineRule="auto"/>
        <w:rPr>
          <w:b/>
          <w:szCs w:val="21"/>
        </w:rPr>
      </w:pPr>
      <w:r w:rsidRPr="00043926">
        <w:rPr>
          <w:rFonts w:hint="eastAsia"/>
          <w:b/>
          <w:szCs w:val="21"/>
        </w:rPr>
        <w:t>课堂表现的评价方案</w:t>
      </w:r>
    </w:p>
    <w:p w:rsidR="002C0833" w:rsidRPr="0030054F" w:rsidRDefault="002C0833" w:rsidP="002C0833">
      <w:pPr>
        <w:ind w:left="1678"/>
        <w:rPr>
          <w:rFonts w:ascii="宋体" w:hAnsi="宋体"/>
          <w:sz w:val="24"/>
          <w:szCs w:val="24"/>
        </w:rPr>
      </w:pPr>
      <w:r w:rsidRPr="0030054F">
        <w:rPr>
          <w:rFonts w:ascii="宋体" w:hAnsi="宋体" w:hint="eastAsia"/>
          <w:szCs w:val="21"/>
        </w:rPr>
        <w:t>课堂</w:t>
      </w:r>
      <w:r>
        <w:rPr>
          <w:rFonts w:ascii="宋体" w:hAnsi="宋体" w:hint="eastAsia"/>
          <w:szCs w:val="21"/>
        </w:rPr>
        <w:t>表现主要体现为认真听讲、积极参与互动、认真回答问题。</w:t>
      </w:r>
      <w:r w:rsidRPr="0030054F">
        <w:rPr>
          <w:rFonts w:ascii="宋体" w:hAnsi="宋体" w:hint="eastAsia"/>
          <w:szCs w:val="21"/>
        </w:rPr>
        <w:t>教师根据学生相对表现进行评分。</w:t>
      </w:r>
    </w:p>
    <w:p w:rsidR="002C0833" w:rsidRPr="005F6E4A" w:rsidRDefault="002C0833" w:rsidP="000D2EEC">
      <w:pPr>
        <w:spacing w:line="360" w:lineRule="auto"/>
        <w:ind w:left="2100"/>
        <w:rPr>
          <w:rFonts w:ascii="宋体" w:hAnsi="宋体"/>
          <w:sz w:val="24"/>
          <w:szCs w:val="24"/>
        </w:rPr>
      </w:pPr>
      <w:r w:rsidRPr="005F6E4A">
        <w:rPr>
          <w:rFonts w:ascii="宋体" w:hAnsi="宋体" w:hint="eastAsia"/>
          <w:b/>
          <w:szCs w:val="21"/>
        </w:rPr>
        <w:t>评分标准如下：</w:t>
      </w:r>
    </w:p>
    <w:tbl>
      <w:tblPr>
        <w:tblW w:w="5103" w:type="dxa"/>
        <w:tblInd w:w="2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tblGrid>
      <w:tr w:rsidR="002A09B6" w:rsidRPr="00043926" w:rsidTr="002A09B6">
        <w:tc>
          <w:tcPr>
            <w:tcW w:w="1701" w:type="dxa"/>
            <w:shd w:val="clear" w:color="auto" w:fill="auto"/>
          </w:tcPr>
          <w:p w:rsidR="002A09B6" w:rsidRDefault="002A09B6" w:rsidP="002A09B6">
            <w:pPr>
              <w:spacing w:line="360" w:lineRule="exact"/>
              <w:jc w:val="center"/>
              <w:rPr>
                <w:szCs w:val="21"/>
              </w:rPr>
            </w:pPr>
            <w:r w:rsidRPr="00043926">
              <w:rPr>
                <w:rFonts w:hint="eastAsia"/>
                <w:szCs w:val="21"/>
              </w:rPr>
              <w:t>听讲</w:t>
            </w:r>
          </w:p>
          <w:p w:rsidR="002A09B6" w:rsidRPr="00043926" w:rsidRDefault="002A09B6" w:rsidP="002A09B6">
            <w:pPr>
              <w:spacing w:line="360" w:lineRule="exact"/>
              <w:jc w:val="center"/>
              <w:rPr>
                <w:szCs w:val="21"/>
              </w:rPr>
            </w:pPr>
            <w:r>
              <w:rPr>
                <w:rFonts w:hint="eastAsia"/>
                <w:szCs w:val="21"/>
              </w:rPr>
              <w:t>认真</w:t>
            </w:r>
          </w:p>
        </w:tc>
        <w:tc>
          <w:tcPr>
            <w:tcW w:w="1701" w:type="dxa"/>
          </w:tcPr>
          <w:p w:rsidR="002A09B6" w:rsidRDefault="002A09B6" w:rsidP="002A09B6">
            <w:pPr>
              <w:spacing w:line="360" w:lineRule="exact"/>
              <w:jc w:val="center"/>
              <w:rPr>
                <w:szCs w:val="21"/>
              </w:rPr>
            </w:pPr>
            <w:r w:rsidRPr="00043926">
              <w:rPr>
                <w:rFonts w:hint="eastAsia"/>
                <w:szCs w:val="21"/>
              </w:rPr>
              <w:t>回答问题</w:t>
            </w:r>
            <w:r w:rsidR="000D2EEC">
              <w:rPr>
                <w:rFonts w:hint="eastAsia"/>
                <w:szCs w:val="21"/>
              </w:rPr>
              <w:t>和讨论</w:t>
            </w:r>
          </w:p>
          <w:p w:rsidR="002A09B6" w:rsidRPr="00043926" w:rsidRDefault="002A09B6" w:rsidP="002A09B6">
            <w:pPr>
              <w:spacing w:line="360" w:lineRule="exact"/>
              <w:jc w:val="center"/>
              <w:rPr>
                <w:szCs w:val="21"/>
              </w:rPr>
            </w:pPr>
            <w:r w:rsidRPr="00043926">
              <w:rPr>
                <w:rFonts w:hint="eastAsia"/>
                <w:szCs w:val="21"/>
              </w:rPr>
              <w:t>积极主动</w:t>
            </w:r>
          </w:p>
        </w:tc>
        <w:tc>
          <w:tcPr>
            <w:tcW w:w="1701" w:type="dxa"/>
          </w:tcPr>
          <w:p w:rsidR="002A09B6" w:rsidRDefault="000D2EEC" w:rsidP="002A09B6">
            <w:pPr>
              <w:spacing w:line="360" w:lineRule="exact"/>
              <w:jc w:val="center"/>
              <w:rPr>
                <w:szCs w:val="21"/>
              </w:rPr>
            </w:pPr>
            <w:r>
              <w:rPr>
                <w:rFonts w:hint="eastAsia"/>
                <w:szCs w:val="21"/>
              </w:rPr>
              <w:t>课堂实践</w:t>
            </w:r>
          </w:p>
          <w:p w:rsidR="002A09B6" w:rsidRPr="00043926" w:rsidRDefault="000D2EEC" w:rsidP="002A09B6">
            <w:pPr>
              <w:spacing w:line="360" w:lineRule="exact"/>
              <w:jc w:val="center"/>
              <w:rPr>
                <w:szCs w:val="21"/>
              </w:rPr>
            </w:pPr>
            <w:r>
              <w:rPr>
                <w:rFonts w:hint="eastAsia"/>
                <w:szCs w:val="21"/>
              </w:rPr>
              <w:t>主动参与</w:t>
            </w:r>
          </w:p>
        </w:tc>
      </w:tr>
      <w:tr w:rsidR="002A09B6" w:rsidRPr="00043926" w:rsidTr="002A09B6">
        <w:tc>
          <w:tcPr>
            <w:tcW w:w="1701" w:type="dxa"/>
            <w:shd w:val="clear" w:color="auto" w:fill="auto"/>
          </w:tcPr>
          <w:p w:rsidR="002A09B6" w:rsidRPr="00043926" w:rsidRDefault="002A09B6" w:rsidP="002A09B6">
            <w:pPr>
              <w:spacing w:line="360" w:lineRule="exact"/>
              <w:jc w:val="center"/>
              <w:rPr>
                <w:szCs w:val="21"/>
              </w:rPr>
            </w:pPr>
            <w:r>
              <w:rPr>
                <w:rFonts w:hint="eastAsia"/>
                <w:szCs w:val="21"/>
              </w:rPr>
              <w:t>60</w:t>
            </w:r>
            <w:r w:rsidRPr="00043926">
              <w:rPr>
                <w:szCs w:val="21"/>
              </w:rPr>
              <w:t>%</w:t>
            </w:r>
          </w:p>
        </w:tc>
        <w:tc>
          <w:tcPr>
            <w:tcW w:w="1701" w:type="dxa"/>
          </w:tcPr>
          <w:p w:rsidR="002A09B6" w:rsidRPr="00043926" w:rsidRDefault="002A09B6" w:rsidP="002A09B6">
            <w:pPr>
              <w:spacing w:line="360" w:lineRule="exact"/>
              <w:jc w:val="center"/>
              <w:rPr>
                <w:szCs w:val="21"/>
              </w:rPr>
            </w:pPr>
            <w:r w:rsidRPr="00043926">
              <w:rPr>
                <w:szCs w:val="21"/>
              </w:rPr>
              <w:t>20%</w:t>
            </w:r>
          </w:p>
        </w:tc>
        <w:tc>
          <w:tcPr>
            <w:tcW w:w="1701" w:type="dxa"/>
          </w:tcPr>
          <w:p w:rsidR="002A09B6" w:rsidRPr="00043926" w:rsidRDefault="002A09B6" w:rsidP="002A09B6">
            <w:pPr>
              <w:spacing w:line="360" w:lineRule="exact"/>
              <w:jc w:val="center"/>
              <w:rPr>
                <w:szCs w:val="21"/>
              </w:rPr>
            </w:pPr>
            <w:r>
              <w:rPr>
                <w:rFonts w:hint="eastAsia"/>
                <w:szCs w:val="21"/>
              </w:rPr>
              <w:t>20</w:t>
            </w:r>
            <w:r w:rsidRPr="00043926">
              <w:rPr>
                <w:szCs w:val="21"/>
              </w:rPr>
              <w:t>%</w:t>
            </w:r>
          </w:p>
        </w:tc>
      </w:tr>
    </w:tbl>
    <w:p w:rsidR="002C0833" w:rsidRDefault="002C0833" w:rsidP="002C0833">
      <w:pPr>
        <w:numPr>
          <w:ilvl w:val="1"/>
          <w:numId w:val="8"/>
        </w:numPr>
        <w:spacing w:line="360" w:lineRule="auto"/>
        <w:rPr>
          <w:b/>
          <w:szCs w:val="21"/>
        </w:rPr>
      </w:pPr>
      <w:r>
        <w:rPr>
          <w:rFonts w:hint="eastAsia"/>
          <w:b/>
          <w:szCs w:val="21"/>
        </w:rPr>
        <w:t>小组</w:t>
      </w:r>
      <w:r w:rsidRPr="0030054F">
        <w:rPr>
          <w:rFonts w:hint="eastAsia"/>
          <w:b/>
          <w:szCs w:val="21"/>
        </w:rPr>
        <w:t>评价</w:t>
      </w:r>
      <w:r>
        <w:rPr>
          <w:rFonts w:hint="eastAsia"/>
          <w:b/>
          <w:szCs w:val="21"/>
        </w:rPr>
        <w:t>方案</w:t>
      </w:r>
    </w:p>
    <w:p w:rsidR="002C0833" w:rsidRPr="00542BD2" w:rsidRDefault="000D2EEC" w:rsidP="002C0833">
      <w:pPr>
        <w:ind w:left="1678"/>
        <w:rPr>
          <w:rFonts w:ascii="宋体" w:hAnsi="宋体"/>
          <w:szCs w:val="21"/>
        </w:rPr>
      </w:pPr>
      <w:r>
        <w:rPr>
          <w:rFonts w:ascii="宋体" w:hAnsi="宋体" w:hint="eastAsia"/>
          <w:szCs w:val="21"/>
        </w:rPr>
        <w:t>除小组汇报中个人表现外，小组整体的表现也纳入评定，主要包括小组所负责模块的汇报成效、小组配合程度</w:t>
      </w:r>
      <w:r w:rsidR="002C0833">
        <w:rPr>
          <w:rFonts w:ascii="宋体" w:hAnsi="宋体" w:hint="eastAsia"/>
          <w:szCs w:val="21"/>
        </w:rPr>
        <w:t>。</w:t>
      </w:r>
    </w:p>
    <w:p w:rsidR="002C0833" w:rsidRDefault="002C0833" w:rsidP="000D2EEC">
      <w:pPr>
        <w:spacing w:line="360" w:lineRule="auto"/>
        <w:ind w:left="2100"/>
        <w:rPr>
          <w:rFonts w:ascii="宋体" w:hAnsi="宋体"/>
          <w:b/>
          <w:szCs w:val="21"/>
        </w:rPr>
      </w:pPr>
      <w:r w:rsidRPr="005F6E4A">
        <w:rPr>
          <w:rFonts w:ascii="宋体" w:hAnsi="宋体" w:hint="eastAsia"/>
          <w:b/>
          <w:szCs w:val="21"/>
        </w:rPr>
        <w:t>评分标准如下：</w:t>
      </w:r>
    </w:p>
    <w:tbl>
      <w:tblPr>
        <w:tblW w:w="6072" w:type="dxa"/>
        <w:tblInd w:w="2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21"/>
      </w:tblGrid>
      <w:tr w:rsidR="00C66195" w:rsidRPr="00043926" w:rsidTr="00C66195">
        <w:tc>
          <w:tcPr>
            <w:tcW w:w="2551" w:type="dxa"/>
            <w:shd w:val="clear" w:color="auto" w:fill="auto"/>
          </w:tcPr>
          <w:p w:rsidR="00C66195" w:rsidRDefault="00C66195" w:rsidP="00C66195">
            <w:pPr>
              <w:spacing w:line="360" w:lineRule="exact"/>
              <w:jc w:val="center"/>
              <w:rPr>
                <w:szCs w:val="21"/>
              </w:rPr>
            </w:pPr>
            <w:r>
              <w:rPr>
                <w:rFonts w:hint="eastAsia"/>
                <w:szCs w:val="21"/>
              </w:rPr>
              <w:t>汇报</w:t>
            </w:r>
          </w:p>
          <w:p w:rsidR="00C66195" w:rsidRDefault="00C66195" w:rsidP="00C66195">
            <w:pPr>
              <w:spacing w:line="360" w:lineRule="exact"/>
              <w:jc w:val="center"/>
              <w:rPr>
                <w:szCs w:val="21"/>
              </w:rPr>
            </w:pPr>
            <w:r>
              <w:rPr>
                <w:rFonts w:hint="eastAsia"/>
                <w:szCs w:val="21"/>
              </w:rPr>
              <w:t>整体水平较高</w:t>
            </w:r>
          </w:p>
        </w:tc>
        <w:tc>
          <w:tcPr>
            <w:tcW w:w="3521" w:type="dxa"/>
          </w:tcPr>
          <w:p w:rsidR="00C66195" w:rsidRDefault="00C66195" w:rsidP="00C66195">
            <w:pPr>
              <w:spacing w:line="360" w:lineRule="exact"/>
              <w:jc w:val="center"/>
              <w:rPr>
                <w:szCs w:val="21"/>
              </w:rPr>
            </w:pPr>
            <w:r>
              <w:rPr>
                <w:rFonts w:hint="eastAsia"/>
                <w:szCs w:val="21"/>
              </w:rPr>
              <w:t>小组配合</w:t>
            </w:r>
          </w:p>
          <w:p w:rsidR="00C66195" w:rsidRPr="00043926" w:rsidRDefault="00C66195" w:rsidP="00C66195">
            <w:pPr>
              <w:spacing w:line="360" w:lineRule="exact"/>
              <w:jc w:val="center"/>
              <w:rPr>
                <w:szCs w:val="21"/>
              </w:rPr>
            </w:pPr>
            <w:r>
              <w:rPr>
                <w:rFonts w:hint="eastAsia"/>
                <w:szCs w:val="21"/>
              </w:rPr>
              <w:t>分工合理、相互帮助、共同进步</w:t>
            </w:r>
          </w:p>
        </w:tc>
      </w:tr>
      <w:tr w:rsidR="00C66195" w:rsidRPr="00043926" w:rsidTr="00C66195">
        <w:tc>
          <w:tcPr>
            <w:tcW w:w="2551" w:type="dxa"/>
            <w:shd w:val="clear" w:color="auto" w:fill="auto"/>
          </w:tcPr>
          <w:p w:rsidR="00C66195" w:rsidRPr="00043926" w:rsidRDefault="00C66195" w:rsidP="00C66195">
            <w:pPr>
              <w:spacing w:line="360" w:lineRule="exact"/>
              <w:jc w:val="center"/>
              <w:rPr>
                <w:szCs w:val="21"/>
              </w:rPr>
            </w:pPr>
            <w:r>
              <w:rPr>
                <w:rFonts w:hint="eastAsia"/>
                <w:szCs w:val="21"/>
              </w:rPr>
              <w:t>60</w:t>
            </w:r>
            <w:r w:rsidRPr="00043926">
              <w:rPr>
                <w:szCs w:val="21"/>
              </w:rPr>
              <w:t>%</w:t>
            </w:r>
          </w:p>
        </w:tc>
        <w:tc>
          <w:tcPr>
            <w:tcW w:w="3521" w:type="dxa"/>
          </w:tcPr>
          <w:p w:rsidR="00C66195" w:rsidRPr="00043926" w:rsidRDefault="00C66195" w:rsidP="00C66195">
            <w:pPr>
              <w:spacing w:line="360" w:lineRule="exact"/>
              <w:jc w:val="center"/>
              <w:rPr>
                <w:szCs w:val="21"/>
              </w:rPr>
            </w:pPr>
            <w:r>
              <w:rPr>
                <w:szCs w:val="21"/>
              </w:rPr>
              <w:t>4</w:t>
            </w:r>
            <w:r w:rsidRPr="00043926">
              <w:rPr>
                <w:szCs w:val="21"/>
              </w:rPr>
              <w:t>0%</w:t>
            </w:r>
          </w:p>
        </w:tc>
      </w:tr>
    </w:tbl>
    <w:p w:rsidR="002C0833" w:rsidRDefault="002C0833" w:rsidP="002C0833">
      <w:pPr>
        <w:numPr>
          <w:ilvl w:val="0"/>
          <w:numId w:val="12"/>
        </w:numPr>
        <w:spacing w:line="360" w:lineRule="auto"/>
        <w:rPr>
          <w:rFonts w:ascii="宋体" w:hAnsi="宋体"/>
          <w:sz w:val="24"/>
          <w:szCs w:val="24"/>
        </w:rPr>
      </w:pPr>
      <w:r w:rsidRPr="006F647A">
        <w:rPr>
          <w:rFonts w:ascii="宋体" w:hAnsi="宋体"/>
          <w:sz w:val="24"/>
          <w:szCs w:val="24"/>
        </w:rPr>
        <w:t>期末</w:t>
      </w:r>
      <w:r w:rsidRPr="006F647A">
        <w:rPr>
          <w:rFonts w:ascii="宋体" w:hAnsi="宋体" w:hint="eastAsia"/>
          <w:sz w:val="24"/>
          <w:szCs w:val="24"/>
        </w:rPr>
        <w:t>（终结性）</w:t>
      </w:r>
      <w:r w:rsidRPr="006F647A">
        <w:rPr>
          <w:rFonts w:ascii="宋体" w:hAnsi="宋体"/>
          <w:sz w:val="24"/>
          <w:szCs w:val="24"/>
        </w:rPr>
        <w:t>考试</w:t>
      </w:r>
      <w:r w:rsidRPr="006F647A">
        <w:rPr>
          <w:rFonts w:ascii="宋体" w:hAnsi="宋体" w:hint="eastAsia"/>
          <w:sz w:val="24"/>
          <w:szCs w:val="24"/>
        </w:rPr>
        <w:t>（核）</w:t>
      </w:r>
      <w:r w:rsidRPr="006F647A">
        <w:rPr>
          <w:rFonts w:ascii="宋体" w:hAnsi="宋体"/>
          <w:sz w:val="24"/>
          <w:szCs w:val="24"/>
        </w:rPr>
        <w:t>形式</w:t>
      </w:r>
    </w:p>
    <w:p w:rsidR="002C0833" w:rsidRPr="006F647A" w:rsidRDefault="002C0833" w:rsidP="002C0833">
      <w:pPr>
        <w:spacing w:line="360" w:lineRule="auto"/>
        <w:ind w:left="840"/>
        <w:rPr>
          <w:rFonts w:ascii="宋体" w:hAnsi="宋体"/>
          <w:sz w:val="24"/>
          <w:szCs w:val="24"/>
        </w:rPr>
      </w:pPr>
      <w:r>
        <w:rPr>
          <w:rFonts w:ascii="宋体" w:hAnsi="宋体" w:hint="eastAsia"/>
          <w:sz w:val="24"/>
          <w:szCs w:val="24"/>
        </w:rPr>
        <w:t>分析报告（基于T</w:t>
      </w:r>
      <w:r>
        <w:rPr>
          <w:rFonts w:ascii="宋体" w:hAnsi="宋体"/>
          <w:sz w:val="24"/>
          <w:szCs w:val="24"/>
        </w:rPr>
        <w:t>ALIS</w:t>
      </w:r>
      <w:r>
        <w:rPr>
          <w:rFonts w:ascii="宋体" w:hAnsi="宋体" w:hint="eastAsia"/>
          <w:sz w:val="24"/>
          <w:szCs w:val="24"/>
        </w:rPr>
        <w:t>、P</w:t>
      </w:r>
      <w:r>
        <w:rPr>
          <w:rFonts w:ascii="宋体" w:hAnsi="宋体"/>
          <w:sz w:val="24"/>
          <w:szCs w:val="24"/>
        </w:rPr>
        <w:t>ISA</w:t>
      </w:r>
      <w:r>
        <w:rPr>
          <w:rFonts w:ascii="宋体" w:hAnsi="宋体" w:hint="eastAsia"/>
          <w:sz w:val="24"/>
          <w:szCs w:val="24"/>
        </w:rPr>
        <w:t>等国际大型测评数据）</w:t>
      </w:r>
    </w:p>
    <w:p w:rsidR="002C0833" w:rsidRPr="006F4753" w:rsidRDefault="002C0833" w:rsidP="002C0833">
      <w:pPr>
        <w:numPr>
          <w:ilvl w:val="0"/>
          <w:numId w:val="12"/>
        </w:numPr>
        <w:spacing w:line="360" w:lineRule="auto"/>
        <w:rPr>
          <w:rFonts w:ascii="宋体" w:hAnsi="宋体"/>
          <w:sz w:val="24"/>
          <w:szCs w:val="24"/>
        </w:rPr>
      </w:pPr>
      <w:r w:rsidRPr="006F4753">
        <w:rPr>
          <w:rFonts w:ascii="宋体" w:hAnsi="宋体"/>
          <w:sz w:val="24"/>
          <w:szCs w:val="24"/>
        </w:rPr>
        <w:t>最终考评成绩</w:t>
      </w:r>
      <w:r>
        <w:rPr>
          <w:rFonts w:ascii="宋体" w:hAnsi="宋体" w:hint="eastAsia"/>
          <w:sz w:val="24"/>
          <w:szCs w:val="24"/>
        </w:rPr>
        <w:t>结构</w:t>
      </w: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337"/>
        <w:gridCol w:w="2409"/>
        <w:gridCol w:w="2127"/>
        <w:gridCol w:w="1559"/>
        <w:gridCol w:w="816"/>
      </w:tblGrid>
      <w:tr w:rsidR="002C0833" w:rsidRPr="00FC1B11" w:rsidTr="00603702">
        <w:trPr>
          <w:trHeight w:val="280"/>
          <w:jc w:val="center"/>
        </w:trPr>
        <w:tc>
          <w:tcPr>
            <w:tcW w:w="785" w:type="dxa"/>
            <w:shd w:val="clear" w:color="auto" w:fill="D9D9D9"/>
            <w:noWrap/>
            <w:vAlign w:val="center"/>
          </w:tcPr>
          <w:p w:rsidR="002C0833" w:rsidRPr="00FC1B11" w:rsidRDefault="002C0833" w:rsidP="00603702">
            <w:pPr>
              <w:widowControl/>
              <w:jc w:val="center"/>
              <w:rPr>
                <w:rFonts w:ascii="DengXian" w:eastAsia="DengXian" w:hAnsi="DengXian" w:cs="宋体"/>
                <w:b/>
                <w:color w:val="000000"/>
                <w:kern w:val="0"/>
                <w:sz w:val="22"/>
              </w:rPr>
            </w:pPr>
            <w:r w:rsidRPr="00FC1B11">
              <w:rPr>
                <w:rFonts w:ascii="DengXian" w:eastAsia="DengXian" w:hAnsi="DengXian" w:cs="宋体" w:hint="eastAsia"/>
                <w:b/>
                <w:color w:val="000000"/>
                <w:kern w:val="0"/>
                <w:sz w:val="22"/>
              </w:rPr>
              <w:t>成绩类型</w:t>
            </w:r>
          </w:p>
        </w:tc>
        <w:tc>
          <w:tcPr>
            <w:tcW w:w="5873" w:type="dxa"/>
            <w:gridSpan w:val="3"/>
            <w:shd w:val="clear" w:color="auto" w:fill="D9D9D9"/>
            <w:noWrap/>
            <w:vAlign w:val="center"/>
          </w:tcPr>
          <w:p w:rsidR="002C0833" w:rsidRPr="00FC1B11" w:rsidRDefault="002C0833" w:rsidP="00603702">
            <w:pPr>
              <w:widowControl/>
              <w:jc w:val="center"/>
              <w:rPr>
                <w:rFonts w:ascii="DengXian" w:eastAsia="DengXian" w:hAnsi="DengXian" w:cs="宋体"/>
                <w:b/>
                <w:color w:val="000000"/>
                <w:kern w:val="0"/>
                <w:sz w:val="22"/>
              </w:rPr>
            </w:pPr>
            <w:r w:rsidRPr="00FC1B11">
              <w:rPr>
                <w:rFonts w:ascii="DengXian" w:eastAsia="DengXian" w:hAnsi="DengXian" w:cs="宋体" w:hint="eastAsia"/>
                <w:b/>
                <w:color w:val="000000"/>
                <w:kern w:val="0"/>
                <w:sz w:val="22"/>
              </w:rPr>
              <w:t>过程成绩</w:t>
            </w:r>
          </w:p>
        </w:tc>
        <w:tc>
          <w:tcPr>
            <w:tcW w:w="1559" w:type="dxa"/>
            <w:shd w:val="clear" w:color="auto" w:fill="D9D9D9"/>
            <w:noWrap/>
            <w:vAlign w:val="center"/>
          </w:tcPr>
          <w:p w:rsidR="002C0833" w:rsidRPr="00FC1B11" w:rsidRDefault="002C0833" w:rsidP="00603702">
            <w:pPr>
              <w:widowControl/>
              <w:jc w:val="center"/>
              <w:rPr>
                <w:rFonts w:ascii="DengXian" w:eastAsia="DengXian" w:hAnsi="DengXian" w:cs="宋体"/>
                <w:b/>
                <w:color w:val="000000"/>
                <w:kern w:val="0"/>
                <w:sz w:val="22"/>
              </w:rPr>
            </w:pPr>
            <w:r w:rsidRPr="00FC1B11">
              <w:rPr>
                <w:rFonts w:ascii="DengXian" w:eastAsia="DengXian" w:hAnsi="DengXian" w:cs="宋体" w:hint="eastAsia"/>
                <w:b/>
                <w:color w:val="000000"/>
                <w:kern w:val="0"/>
                <w:sz w:val="22"/>
              </w:rPr>
              <w:t>期末成绩</w:t>
            </w:r>
          </w:p>
        </w:tc>
        <w:tc>
          <w:tcPr>
            <w:tcW w:w="816" w:type="dxa"/>
            <w:vMerge w:val="restart"/>
            <w:shd w:val="clear" w:color="auto" w:fill="D9D9D9"/>
            <w:noWrap/>
            <w:vAlign w:val="center"/>
          </w:tcPr>
          <w:p w:rsidR="002C0833" w:rsidRPr="00FC1B11" w:rsidRDefault="002C0833" w:rsidP="00603702">
            <w:pPr>
              <w:jc w:val="center"/>
              <w:rPr>
                <w:rFonts w:ascii="DengXian" w:eastAsia="DengXian" w:hAnsi="DengXian" w:cs="宋体"/>
                <w:b/>
                <w:color w:val="000000"/>
                <w:kern w:val="0"/>
                <w:sz w:val="22"/>
              </w:rPr>
            </w:pPr>
            <w:r w:rsidRPr="005E3FCE">
              <w:rPr>
                <w:rFonts w:ascii="DengXian" w:eastAsia="DengXian" w:hAnsi="DengXian" w:cs="宋体" w:hint="eastAsia"/>
                <w:b/>
                <w:color w:val="000000"/>
                <w:kern w:val="0"/>
                <w:sz w:val="22"/>
              </w:rPr>
              <w:t>总和</w:t>
            </w:r>
          </w:p>
        </w:tc>
      </w:tr>
      <w:tr w:rsidR="002C0833" w:rsidRPr="00FC1B11" w:rsidTr="007956EF">
        <w:trPr>
          <w:trHeight w:val="280"/>
          <w:jc w:val="center"/>
        </w:trPr>
        <w:tc>
          <w:tcPr>
            <w:tcW w:w="785" w:type="dxa"/>
            <w:shd w:val="clear" w:color="auto" w:fill="D9D9D9"/>
            <w:noWrap/>
            <w:vAlign w:val="center"/>
            <w:hideMark/>
          </w:tcPr>
          <w:p w:rsidR="002C0833" w:rsidRPr="005E3FCE" w:rsidRDefault="002C0833" w:rsidP="00603702">
            <w:pPr>
              <w:widowControl/>
              <w:jc w:val="center"/>
              <w:rPr>
                <w:rFonts w:ascii="DengXian" w:eastAsia="DengXian" w:hAnsi="DengXian" w:cs="宋体"/>
                <w:b/>
                <w:color w:val="000000"/>
                <w:kern w:val="0"/>
                <w:sz w:val="22"/>
              </w:rPr>
            </w:pPr>
            <w:r w:rsidRPr="005E3FCE">
              <w:rPr>
                <w:rFonts w:ascii="DengXian" w:eastAsia="DengXian" w:hAnsi="DengXian" w:cs="宋体" w:hint="eastAsia"/>
                <w:b/>
                <w:color w:val="000000"/>
                <w:kern w:val="0"/>
                <w:sz w:val="22"/>
              </w:rPr>
              <w:t>成绩</w:t>
            </w:r>
          </w:p>
        </w:tc>
        <w:tc>
          <w:tcPr>
            <w:tcW w:w="1337" w:type="dxa"/>
            <w:shd w:val="clear" w:color="auto" w:fill="D9D9D9"/>
            <w:noWrap/>
            <w:vAlign w:val="center"/>
            <w:hideMark/>
          </w:tcPr>
          <w:p w:rsidR="002C0833" w:rsidRPr="005E3FCE" w:rsidRDefault="002C0833" w:rsidP="00603702">
            <w:pPr>
              <w:widowControl/>
              <w:jc w:val="center"/>
              <w:rPr>
                <w:rFonts w:ascii="DengXian" w:eastAsia="DengXian" w:hAnsi="DengXian" w:cs="宋体"/>
                <w:b/>
                <w:color w:val="000000"/>
                <w:kern w:val="0"/>
                <w:sz w:val="22"/>
              </w:rPr>
            </w:pPr>
            <w:r w:rsidRPr="005E3FCE">
              <w:rPr>
                <w:rFonts w:ascii="DengXian" w:eastAsia="DengXian" w:hAnsi="DengXian" w:cs="宋体" w:hint="eastAsia"/>
                <w:b/>
                <w:color w:val="000000"/>
                <w:kern w:val="0"/>
                <w:sz w:val="22"/>
              </w:rPr>
              <w:t>考勤成绩</w:t>
            </w:r>
          </w:p>
        </w:tc>
        <w:tc>
          <w:tcPr>
            <w:tcW w:w="4536" w:type="dxa"/>
            <w:gridSpan w:val="2"/>
            <w:shd w:val="clear" w:color="auto" w:fill="D9D9D9"/>
            <w:noWrap/>
            <w:vAlign w:val="center"/>
            <w:hideMark/>
          </w:tcPr>
          <w:p w:rsidR="002C0833" w:rsidRPr="005E3FCE" w:rsidRDefault="002C0833" w:rsidP="00603702">
            <w:pPr>
              <w:widowControl/>
              <w:jc w:val="center"/>
              <w:rPr>
                <w:rFonts w:ascii="DengXian" w:eastAsia="DengXian" w:hAnsi="DengXian" w:cs="宋体"/>
                <w:b/>
                <w:color w:val="000000"/>
                <w:kern w:val="0"/>
                <w:sz w:val="22"/>
              </w:rPr>
            </w:pPr>
            <w:r w:rsidRPr="00FC1B11">
              <w:rPr>
                <w:rFonts w:ascii="DengXian" w:eastAsia="DengXian" w:hAnsi="DengXian" w:cs="宋体" w:hint="eastAsia"/>
                <w:b/>
                <w:color w:val="000000"/>
                <w:kern w:val="0"/>
                <w:sz w:val="22"/>
              </w:rPr>
              <w:t>平时</w:t>
            </w:r>
            <w:r w:rsidRPr="005E3FCE">
              <w:rPr>
                <w:rFonts w:ascii="DengXian" w:eastAsia="DengXian" w:hAnsi="DengXian" w:cs="宋体" w:hint="eastAsia"/>
                <w:b/>
                <w:color w:val="000000"/>
                <w:kern w:val="0"/>
                <w:sz w:val="22"/>
              </w:rPr>
              <w:t>成绩</w:t>
            </w:r>
          </w:p>
        </w:tc>
        <w:tc>
          <w:tcPr>
            <w:tcW w:w="1559" w:type="dxa"/>
            <w:shd w:val="clear" w:color="auto" w:fill="D9D9D9"/>
            <w:noWrap/>
            <w:vAlign w:val="center"/>
            <w:hideMark/>
          </w:tcPr>
          <w:p w:rsidR="002C0833" w:rsidRPr="005E3FCE" w:rsidRDefault="002C0833" w:rsidP="00603702">
            <w:pPr>
              <w:widowControl/>
              <w:jc w:val="center"/>
              <w:rPr>
                <w:rFonts w:ascii="DengXian" w:eastAsia="DengXian" w:hAnsi="DengXian" w:cs="宋体"/>
                <w:b/>
                <w:color w:val="000000"/>
                <w:kern w:val="0"/>
                <w:sz w:val="22"/>
              </w:rPr>
            </w:pPr>
            <w:r>
              <w:rPr>
                <w:rFonts w:ascii="DengXian" w:eastAsia="DengXian" w:hAnsi="DengXian" w:cs="宋体" w:hint="eastAsia"/>
                <w:b/>
                <w:color w:val="000000"/>
                <w:kern w:val="0"/>
                <w:sz w:val="22"/>
              </w:rPr>
              <w:t>分析报告</w:t>
            </w:r>
          </w:p>
        </w:tc>
        <w:tc>
          <w:tcPr>
            <w:tcW w:w="816" w:type="dxa"/>
            <w:vMerge/>
            <w:tcBorders>
              <w:bottom w:val="single" w:sz="4" w:space="0" w:color="auto"/>
            </w:tcBorders>
            <w:shd w:val="clear" w:color="auto" w:fill="D9D9D9"/>
            <w:noWrap/>
            <w:vAlign w:val="center"/>
            <w:hideMark/>
          </w:tcPr>
          <w:p w:rsidR="002C0833" w:rsidRPr="005E3FCE" w:rsidRDefault="002C0833" w:rsidP="00603702">
            <w:pPr>
              <w:widowControl/>
              <w:jc w:val="center"/>
              <w:rPr>
                <w:rFonts w:ascii="DengXian" w:eastAsia="DengXian" w:hAnsi="DengXian" w:cs="宋体"/>
                <w:b/>
                <w:color w:val="000000"/>
                <w:kern w:val="0"/>
                <w:sz w:val="22"/>
              </w:rPr>
            </w:pPr>
          </w:p>
        </w:tc>
      </w:tr>
      <w:tr w:rsidR="002C0833" w:rsidRPr="00FC1B11" w:rsidTr="007956EF">
        <w:trPr>
          <w:trHeight w:val="280"/>
          <w:jc w:val="center"/>
        </w:trPr>
        <w:tc>
          <w:tcPr>
            <w:tcW w:w="785" w:type="dxa"/>
            <w:shd w:val="clear" w:color="auto" w:fill="D9D9D9"/>
            <w:noWrap/>
            <w:vAlign w:val="center"/>
            <w:hideMark/>
          </w:tcPr>
          <w:p w:rsidR="002C0833" w:rsidRPr="005E3FCE" w:rsidRDefault="002C0833" w:rsidP="00603702">
            <w:pPr>
              <w:widowControl/>
              <w:jc w:val="center"/>
              <w:rPr>
                <w:rFonts w:ascii="DengXian" w:eastAsia="DengXian" w:hAnsi="DengXian" w:cs="宋体"/>
                <w:b/>
                <w:color w:val="000000"/>
                <w:kern w:val="0"/>
                <w:sz w:val="22"/>
              </w:rPr>
            </w:pPr>
            <w:r w:rsidRPr="005E3FCE">
              <w:rPr>
                <w:rFonts w:ascii="DengXian" w:eastAsia="DengXian" w:hAnsi="DengXian" w:cs="宋体" w:hint="eastAsia"/>
                <w:b/>
                <w:color w:val="000000"/>
                <w:kern w:val="0"/>
                <w:sz w:val="22"/>
              </w:rPr>
              <w:t>成绩构成内容</w:t>
            </w:r>
          </w:p>
        </w:tc>
        <w:tc>
          <w:tcPr>
            <w:tcW w:w="1337" w:type="dxa"/>
            <w:shd w:val="clear" w:color="auto" w:fill="auto"/>
            <w:noWrap/>
            <w:vAlign w:val="center"/>
            <w:hideMark/>
          </w:tcPr>
          <w:p w:rsidR="002C0833" w:rsidRPr="005E3FCE" w:rsidRDefault="002C0833" w:rsidP="00603702">
            <w:pPr>
              <w:widowControl/>
              <w:jc w:val="center"/>
              <w:rPr>
                <w:rFonts w:ascii="DengXian" w:eastAsia="DengXian" w:hAnsi="DengXian" w:cs="宋体"/>
                <w:color w:val="000000"/>
                <w:kern w:val="0"/>
                <w:sz w:val="22"/>
              </w:rPr>
            </w:pPr>
            <w:r w:rsidRPr="005E3FCE">
              <w:rPr>
                <w:rFonts w:ascii="DengXian" w:eastAsia="DengXian" w:hAnsi="DengXian" w:cs="宋体" w:hint="eastAsia"/>
                <w:color w:val="000000"/>
                <w:kern w:val="0"/>
                <w:sz w:val="22"/>
              </w:rPr>
              <w:t>考勤</w:t>
            </w:r>
          </w:p>
        </w:tc>
        <w:tc>
          <w:tcPr>
            <w:tcW w:w="2409" w:type="dxa"/>
            <w:shd w:val="clear" w:color="auto" w:fill="auto"/>
            <w:noWrap/>
            <w:vAlign w:val="center"/>
            <w:hideMark/>
          </w:tcPr>
          <w:p w:rsidR="002C0833" w:rsidRPr="005E3FCE" w:rsidRDefault="00C66195" w:rsidP="00603702">
            <w:pPr>
              <w:widowControl/>
              <w:jc w:val="center"/>
              <w:rPr>
                <w:rFonts w:ascii="DengXian" w:eastAsia="DengXian" w:hAnsi="DengXian" w:cs="宋体"/>
                <w:color w:val="000000"/>
                <w:kern w:val="0"/>
                <w:sz w:val="22"/>
              </w:rPr>
            </w:pPr>
            <w:r>
              <w:rPr>
                <w:rFonts w:ascii="DengXian" w:eastAsia="DengXian" w:hAnsi="DengXian" w:cs="宋体" w:hint="eastAsia"/>
                <w:color w:val="000000"/>
                <w:kern w:val="0"/>
                <w:sz w:val="22"/>
              </w:rPr>
              <w:t>小组汇报（个人+）</w:t>
            </w:r>
          </w:p>
        </w:tc>
        <w:tc>
          <w:tcPr>
            <w:tcW w:w="2127" w:type="dxa"/>
            <w:shd w:val="clear" w:color="auto" w:fill="auto"/>
            <w:noWrap/>
            <w:vAlign w:val="center"/>
            <w:hideMark/>
          </w:tcPr>
          <w:p w:rsidR="002C0833" w:rsidRPr="005E3FCE" w:rsidRDefault="00C66195" w:rsidP="00603702">
            <w:pPr>
              <w:widowControl/>
              <w:jc w:val="center"/>
              <w:rPr>
                <w:rFonts w:ascii="DengXian" w:eastAsia="DengXian" w:hAnsi="DengXian" w:cs="宋体"/>
                <w:color w:val="000000"/>
                <w:kern w:val="0"/>
                <w:sz w:val="22"/>
              </w:rPr>
            </w:pPr>
            <w:r>
              <w:rPr>
                <w:rFonts w:ascii="DengXian" w:eastAsia="DengXian" w:hAnsi="DengXian" w:cs="宋体" w:hint="eastAsia"/>
                <w:color w:val="000000"/>
                <w:kern w:val="0"/>
                <w:sz w:val="22"/>
              </w:rPr>
              <w:t>课堂表现</w:t>
            </w:r>
          </w:p>
        </w:tc>
        <w:tc>
          <w:tcPr>
            <w:tcW w:w="1559" w:type="dxa"/>
            <w:shd w:val="clear" w:color="auto" w:fill="auto"/>
            <w:noWrap/>
            <w:vAlign w:val="center"/>
            <w:hideMark/>
          </w:tcPr>
          <w:p w:rsidR="002C0833" w:rsidRPr="005E3FCE" w:rsidRDefault="002C0833" w:rsidP="00603702">
            <w:pPr>
              <w:widowControl/>
              <w:jc w:val="center"/>
              <w:rPr>
                <w:rFonts w:ascii="DengXian" w:eastAsia="DengXian" w:hAnsi="DengXian" w:cs="宋体"/>
                <w:color w:val="000000"/>
                <w:kern w:val="0"/>
                <w:sz w:val="22"/>
              </w:rPr>
            </w:pPr>
            <w:r w:rsidRPr="005E3FCE">
              <w:rPr>
                <w:rFonts w:ascii="DengXian" w:eastAsia="DengXian" w:hAnsi="DengXian" w:cs="宋体" w:hint="eastAsia"/>
                <w:color w:val="000000"/>
                <w:kern w:val="0"/>
                <w:sz w:val="22"/>
              </w:rPr>
              <w:t>期末考试</w:t>
            </w:r>
          </w:p>
        </w:tc>
        <w:tc>
          <w:tcPr>
            <w:tcW w:w="816" w:type="dxa"/>
            <w:vMerge w:val="restart"/>
            <w:tcBorders>
              <w:tl2br w:val="single" w:sz="4" w:space="0" w:color="auto"/>
              <w:tr2bl w:val="single" w:sz="4" w:space="0" w:color="auto"/>
            </w:tcBorders>
            <w:shd w:val="clear" w:color="auto" w:fill="auto"/>
            <w:vAlign w:val="center"/>
            <w:hideMark/>
          </w:tcPr>
          <w:p w:rsidR="002C0833" w:rsidRPr="005E3FCE" w:rsidRDefault="002C0833" w:rsidP="00603702">
            <w:pPr>
              <w:widowControl/>
              <w:jc w:val="center"/>
              <w:rPr>
                <w:rFonts w:ascii="DengXian" w:eastAsia="DengXian" w:hAnsi="DengXian" w:cs="宋体"/>
                <w:color w:val="000000"/>
                <w:kern w:val="0"/>
                <w:sz w:val="22"/>
              </w:rPr>
            </w:pPr>
          </w:p>
        </w:tc>
      </w:tr>
      <w:tr w:rsidR="002C0833" w:rsidRPr="00FC1B11" w:rsidTr="007956EF">
        <w:trPr>
          <w:trHeight w:val="634"/>
          <w:jc w:val="center"/>
        </w:trPr>
        <w:tc>
          <w:tcPr>
            <w:tcW w:w="785" w:type="dxa"/>
            <w:shd w:val="clear" w:color="auto" w:fill="D9D9D9"/>
            <w:noWrap/>
            <w:vAlign w:val="center"/>
            <w:hideMark/>
          </w:tcPr>
          <w:p w:rsidR="002C0833" w:rsidRPr="005E3FCE" w:rsidRDefault="002C0833" w:rsidP="00603702">
            <w:pPr>
              <w:widowControl/>
              <w:jc w:val="center"/>
              <w:rPr>
                <w:rFonts w:ascii="DengXian" w:eastAsia="DengXian" w:hAnsi="DengXian" w:cs="宋体"/>
                <w:b/>
                <w:color w:val="000000"/>
                <w:kern w:val="0"/>
                <w:sz w:val="22"/>
              </w:rPr>
            </w:pPr>
            <w:r w:rsidRPr="00FC1B11">
              <w:rPr>
                <w:rFonts w:ascii="DengXian" w:eastAsia="DengXian" w:hAnsi="DengXian" w:cs="宋体" w:hint="eastAsia"/>
                <w:b/>
                <w:color w:val="000000"/>
                <w:kern w:val="0"/>
                <w:sz w:val="22"/>
              </w:rPr>
              <w:lastRenderedPageBreak/>
              <w:t>单项</w:t>
            </w:r>
            <w:r w:rsidRPr="005E3FCE">
              <w:rPr>
                <w:rFonts w:ascii="DengXian" w:eastAsia="DengXian" w:hAnsi="DengXian" w:cs="宋体" w:hint="eastAsia"/>
                <w:b/>
                <w:color w:val="000000"/>
                <w:kern w:val="0"/>
                <w:sz w:val="22"/>
              </w:rPr>
              <w:t>分数</w:t>
            </w:r>
          </w:p>
        </w:tc>
        <w:tc>
          <w:tcPr>
            <w:tcW w:w="1337" w:type="dxa"/>
            <w:shd w:val="clear" w:color="auto" w:fill="auto"/>
            <w:noWrap/>
            <w:vAlign w:val="center"/>
            <w:hideMark/>
          </w:tcPr>
          <w:p w:rsidR="002C0833" w:rsidRPr="005E3FCE" w:rsidRDefault="002C0833" w:rsidP="00603702">
            <w:pPr>
              <w:widowControl/>
              <w:jc w:val="center"/>
              <w:rPr>
                <w:rFonts w:ascii="DengXian" w:eastAsia="DengXian" w:hAnsi="DengXian" w:cs="宋体"/>
                <w:color w:val="000000"/>
                <w:kern w:val="0"/>
                <w:sz w:val="22"/>
              </w:rPr>
            </w:pPr>
            <w:r w:rsidRPr="00FC1B11">
              <w:rPr>
                <w:rFonts w:ascii="DengXian" w:eastAsia="DengXian" w:hAnsi="DengXian" w:cs="宋体" w:hint="eastAsia"/>
                <w:color w:val="000000"/>
                <w:kern w:val="0"/>
                <w:sz w:val="22"/>
              </w:rPr>
              <w:t>共</w:t>
            </w:r>
            <w:r w:rsidRPr="005E3FCE">
              <w:rPr>
                <w:rFonts w:ascii="DengXian" w:eastAsia="DengXian" w:hAnsi="DengXian" w:cs="宋体" w:hint="eastAsia"/>
                <w:color w:val="000000"/>
                <w:kern w:val="0"/>
                <w:sz w:val="22"/>
              </w:rPr>
              <w:t>100（分）</w:t>
            </w:r>
          </w:p>
        </w:tc>
        <w:tc>
          <w:tcPr>
            <w:tcW w:w="2409" w:type="dxa"/>
            <w:shd w:val="clear" w:color="auto" w:fill="auto"/>
            <w:noWrap/>
            <w:vAlign w:val="center"/>
            <w:hideMark/>
          </w:tcPr>
          <w:p w:rsidR="002C0833" w:rsidRPr="005E3FCE" w:rsidRDefault="002C0833" w:rsidP="00603702">
            <w:pPr>
              <w:widowControl/>
              <w:jc w:val="center"/>
              <w:rPr>
                <w:rFonts w:ascii="DengXian" w:eastAsia="DengXian" w:hAnsi="DengXian" w:cs="宋体"/>
                <w:color w:val="000000"/>
                <w:kern w:val="0"/>
                <w:sz w:val="22"/>
              </w:rPr>
            </w:pPr>
            <w:r w:rsidRPr="00FC1B11">
              <w:rPr>
                <w:rFonts w:ascii="DengXian" w:eastAsia="DengXian" w:hAnsi="DengXian" w:cs="宋体" w:hint="eastAsia"/>
                <w:color w:val="000000"/>
                <w:kern w:val="0"/>
                <w:sz w:val="22"/>
              </w:rPr>
              <w:t>共</w:t>
            </w:r>
            <w:r>
              <w:rPr>
                <w:rFonts w:ascii="DengXian" w:eastAsia="DengXian" w:hAnsi="DengXian" w:cs="宋体" w:hint="eastAsia"/>
                <w:color w:val="000000"/>
                <w:kern w:val="0"/>
                <w:sz w:val="22"/>
              </w:rPr>
              <w:t>100</w:t>
            </w:r>
            <w:r w:rsidRPr="005E3FCE">
              <w:rPr>
                <w:rFonts w:ascii="DengXian" w:eastAsia="DengXian" w:hAnsi="DengXian" w:cs="宋体" w:hint="eastAsia"/>
                <w:color w:val="000000"/>
                <w:kern w:val="0"/>
                <w:sz w:val="22"/>
              </w:rPr>
              <w:t>（分）</w:t>
            </w:r>
            <w:r w:rsidRPr="00FC1B11">
              <w:rPr>
                <w:rFonts w:ascii="DengXian" w:eastAsia="DengXian" w:hAnsi="DengXian" w:cs="宋体" w:hint="eastAsia"/>
                <w:color w:val="000000"/>
                <w:kern w:val="0"/>
                <w:sz w:val="22"/>
              </w:rPr>
              <w:t>/次</w:t>
            </w:r>
          </w:p>
        </w:tc>
        <w:tc>
          <w:tcPr>
            <w:tcW w:w="2127" w:type="dxa"/>
            <w:shd w:val="clear" w:color="auto" w:fill="auto"/>
            <w:noWrap/>
            <w:vAlign w:val="center"/>
            <w:hideMark/>
          </w:tcPr>
          <w:p w:rsidR="002C0833" w:rsidRPr="005E3FCE" w:rsidRDefault="002C0833" w:rsidP="00603702">
            <w:pPr>
              <w:widowControl/>
              <w:jc w:val="center"/>
              <w:rPr>
                <w:rFonts w:ascii="DengXian" w:eastAsia="DengXian" w:hAnsi="DengXian" w:cs="宋体"/>
                <w:color w:val="000000"/>
                <w:kern w:val="0"/>
                <w:sz w:val="22"/>
              </w:rPr>
            </w:pPr>
            <w:r w:rsidRPr="00FC1B11">
              <w:rPr>
                <w:rFonts w:ascii="DengXian" w:eastAsia="DengXian" w:hAnsi="DengXian" w:cs="宋体" w:hint="eastAsia"/>
                <w:color w:val="000000"/>
                <w:kern w:val="0"/>
                <w:sz w:val="22"/>
              </w:rPr>
              <w:t>共</w:t>
            </w:r>
            <w:r>
              <w:rPr>
                <w:rFonts w:ascii="DengXian" w:eastAsia="DengXian" w:hAnsi="DengXian" w:cs="宋体" w:hint="eastAsia"/>
                <w:color w:val="000000"/>
                <w:kern w:val="0"/>
                <w:sz w:val="22"/>
              </w:rPr>
              <w:t>100</w:t>
            </w:r>
            <w:r w:rsidRPr="005E3FCE">
              <w:rPr>
                <w:rFonts w:ascii="DengXian" w:eastAsia="DengXian" w:hAnsi="DengXian" w:cs="宋体" w:hint="eastAsia"/>
                <w:color w:val="000000"/>
                <w:kern w:val="0"/>
                <w:sz w:val="22"/>
              </w:rPr>
              <w:t>（分）</w:t>
            </w:r>
            <w:r w:rsidRPr="00FC1B11">
              <w:rPr>
                <w:rFonts w:ascii="DengXian" w:eastAsia="DengXian" w:hAnsi="DengXian" w:cs="宋体" w:hint="eastAsia"/>
                <w:color w:val="000000"/>
                <w:kern w:val="0"/>
                <w:sz w:val="22"/>
              </w:rPr>
              <w:t>/次</w:t>
            </w:r>
          </w:p>
        </w:tc>
        <w:tc>
          <w:tcPr>
            <w:tcW w:w="1559" w:type="dxa"/>
            <w:shd w:val="clear" w:color="auto" w:fill="auto"/>
            <w:noWrap/>
            <w:vAlign w:val="center"/>
            <w:hideMark/>
          </w:tcPr>
          <w:p w:rsidR="002C0833" w:rsidRPr="005E3FCE" w:rsidRDefault="002C0833" w:rsidP="00603702">
            <w:pPr>
              <w:widowControl/>
              <w:jc w:val="center"/>
              <w:rPr>
                <w:rFonts w:ascii="DengXian" w:eastAsia="DengXian" w:hAnsi="DengXian" w:cs="宋体"/>
                <w:color w:val="000000"/>
                <w:kern w:val="0"/>
                <w:sz w:val="22"/>
              </w:rPr>
            </w:pPr>
            <w:r w:rsidRPr="00FC1B11">
              <w:rPr>
                <w:rFonts w:ascii="DengXian" w:eastAsia="DengXian" w:hAnsi="DengXian" w:cs="宋体" w:hint="eastAsia"/>
                <w:color w:val="000000"/>
                <w:kern w:val="0"/>
                <w:sz w:val="22"/>
              </w:rPr>
              <w:t>共</w:t>
            </w:r>
            <w:r w:rsidRPr="005E3FCE">
              <w:rPr>
                <w:rFonts w:ascii="DengXian" w:eastAsia="DengXian" w:hAnsi="DengXian" w:cs="宋体" w:hint="eastAsia"/>
                <w:color w:val="000000"/>
                <w:kern w:val="0"/>
                <w:sz w:val="22"/>
              </w:rPr>
              <w:t>100（分）</w:t>
            </w:r>
          </w:p>
        </w:tc>
        <w:tc>
          <w:tcPr>
            <w:tcW w:w="816" w:type="dxa"/>
            <w:vMerge/>
            <w:tcBorders>
              <w:tl2br w:val="single" w:sz="4" w:space="0" w:color="auto"/>
              <w:tr2bl w:val="single" w:sz="4" w:space="0" w:color="auto"/>
            </w:tcBorders>
            <w:shd w:val="clear" w:color="auto" w:fill="auto"/>
            <w:noWrap/>
            <w:vAlign w:val="center"/>
            <w:hideMark/>
          </w:tcPr>
          <w:p w:rsidR="002C0833" w:rsidRPr="005E3FCE" w:rsidRDefault="002C0833" w:rsidP="00603702">
            <w:pPr>
              <w:widowControl/>
              <w:jc w:val="center"/>
              <w:rPr>
                <w:rFonts w:ascii="DengXian" w:eastAsia="DengXian" w:hAnsi="DengXian" w:cs="宋体"/>
                <w:color w:val="000000"/>
                <w:kern w:val="0"/>
                <w:sz w:val="22"/>
              </w:rPr>
            </w:pPr>
          </w:p>
        </w:tc>
      </w:tr>
      <w:tr w:rsidR="002C0833" w:rsidRPr="00FC1B11" w:rsidTr="007956EF">
        <w:trPr>
          <w:trHeight w:val="589"/>
          <w:jc w:val="center"/>
        </w:trPr>
        <w:tc>
          <w:tcPr>
            <w:tcW w:w="785" w:type="dxa"/>
            <w:shd w:val="clear" w:color="auto" w:fill="D9D9D9"/>
            <w:noWrap/>
            <w:vAlign w:val="center"/>
            <w:hideMark/>
          </w:tcPr>
          <w:p w:rsidR="002C0833" w:rsidRPr="005E3FCE" w:rsidRDefault="002C0833" w:rsidP="00603702">
            <w:pPr>
              <w:widowControl/>
              <w:jc w:val="center"/>
              <w:rPr>
                <w:rFonts w:ascii="DengXian" w:eastAsia="DengXian" w:hAnsi="DengXian" w:cs="宋体"/>
                <w:b/>
                <w:color w:val="000000"/>
                <w:kern w:val="0"/>
                <w:sz w:val="22"/>
              </w:rPr>
            </w:pPr>
            <w:r>
              <w:rPr>
                <w:rFonts w:ascii="DengXian" w:eastAsia="DengXian" w:hAnsi="DengXian" w:cs="宋体" w:hint="eastAsia"/>
                <w:b/>
                <w:color w:val="000000"/>
                <w:kern w:val="0"/>
                <w:sz w:val="22"/>
              </w:rPr>
              <w:t>占</w:t>
            </w:r>
            <w:r w:rsidRPr="00FC1B11">
              <w:rPr>
                <w:rFonts w:ascii="DengXian" w:eastAsia="DengXian" w:hAnsi="DengXian" w:cs="宋体" w:hint="eastAsia"/>
                <w:b/>
                <w:color w:val="000000"/>
                <w:kern w:val="0"/>
                <w:sz w:val="22"/>
              </w:rPr>
              <w:t>百分制比例</w:t>
            </w:r>
          </w:p>
        </w:tc>
        <w:tc>
          <w:tcPr>
            <w:tcW w:w="1337" w:type="dxa"/>
            <w:shd w:val="clear" w:color="auto" w:fill="auto"/>
            <w:noWrap/>
            <w:vAlign w:val="center"/>
            <w:hideMark/>
          </w:tcPr>
          <w:p w:rsidR="002C0833" w:rsidRPr="005E3FCE" w:rsidRDefault="002C0833" w:rsidP="00603702">
            <w:pPr>
              <w:widowControl/>
              <w:jc w:val="center"/>
              <w:rPr>
                <w:rFonts w:ascii="DengXian" w:eastAsia="DengXian" w:hAnsi="DengXian" w:cs="宋体"/>
                <w:color w:val="000000"/>
                <w:kern w:val="0"/>
                <w:sz w:val="22"/>
              </w:rPr>
            </w:pPr>
            <w:r w:rsidRPr="005E3FCE">
              <w:rPr>
                <w:rFonts w:ascii="DengXian" w:eastAsia="DengXian" w:hAnsi="DengXian" w:cs="宋体" w:hint="eastAsia"/>
                <w:color w:val="000000"/>
                <w:kern w:val="0"/>
                <w:sz w:val="22"/>
              </w:rPr>
              <w:t>20%</w:t>
            </w:r>
          </w:p>
        </w:tc>
        <w:tc>
          <w:tcPr>
            <w:tcW w:w="2409" w:type="dxa"/>
            <w:shd w:val="clear" w:color="auto" w:fill="auto"/>
            <w:noWrap/>
            <w:vAlign w:val="center"/>
            <w:hideMark/>
          </w:tcPr>
          <w:p w:rsidR="002C0833" w:rsidRPr="00FC1B11" w:rsidRDefault="002C0833" w:rsidP="00603702">
            <w:pPr>
              <w:widowControl/>
              <w:jc w:val="center"/>
              <w:rPr>
                <w:rFonts w:ascii="DengXian" w:eastAsia="DengXian" w:hAnsi="DengXian" w:cs="宋体"/>
                <w:color w:val="000000"/>
                <w:kern w:val="0"/>
                <w:sz w:val="22"/>
              </w:rPr>
            </w:pPr>
            <w:r w:rsidRPr="00FC1B11">
              <w:rPr>
                <w:rFonts w:ascii="DengXian" w:eastAsia="DengXian" w:hAnsi="DengXian" w:cs="宋体" w:hint="eastAsia"/>
                <w:color w:val="000000"/>
                <w:kern w:val="0"/>
                <w:sz w:val="22"/>
              </w:rPr>
              <w:t>20</w:t>
            </w:r>
            <w:r w:rsidRPr="005E3FCE">
              <w:rPr>
                <w:rFonts w:ascii="DengXian" w:eastAsia="DengXian" w:hAnsi="DengXian" w:cs="宋体" w:hint="eastAsia"/>
                <w:color w:val="000000"/>
                <w:kern w:val="0"/>
                <w:sz w:val="22"/>
              </w:rPr>
              <w:t>%</w:t>
            </w:r>
          </w:p>
        </w:tc>
        <w:tc>
          <w:tcPr>
            <w:tcW w:w="2127" w:type="dxa"/>
            <w:shd w:val="clear" w:color="auto" w:fill="auto"/>
            <w:vAlign w:val="center"/>
          </w:tcPr>
          <w:p w:rsidR="002C0833" w:rsidRPr="005E3FCE" w:rsidRDefault="002C0833" w:rsidP="00603702">
            <w:pPr>
              <w:widowControl/>
              <w:jc w:val="center"/>
              <w:rPr>
                <w:rFonts w:ascii="DengXian" w:eastAsia="DengXian" w:hAnsi="DengXian" w:cs="宋体"/>
                <w:color w:val="000000"/>
                <w:kern w:val="0"/>
                <w:sz w:val="22"/>
              </w:rPr>
            </w:pPr>
            <w:r w:rsidRPr="00FC1B11">
              <w:rPr>
                <w:rFonts w:ascii="DengXian" w:eastAsia="DengXian" w:hAnsi="DengXian" w:cs="宋体" w:hint="eastAsia"/>
                <w:color w:val="000000"/>
                <w:kern w:val="0"/>
                <w:sz w:val="22"/>
              </w:rPr>
              <w:t>20</w:t>
            </w:r>
            <w:r w:rsidRPr="005E3FCE">
              <w:rPr>
                <w:rFonts w:ascii="DengXian" w:eastAsia="DengXian" w:hAnsi="DengXian" w:cs="宋体" w:hint="eastAsia"/>
                <w:color w:val="000000"/>
                <w:kern w:val="0"/>
                <w:sz w:val="22"/>
              </w:rPr>
              <w:t>%</w:t>
            </w:r>
          </w:p>
        </w:tc>
        <w:tc>
          <w:tcPr>
            <w:tcW w:w="1559" w:type="dxa"/>
            <w:shd w:val="clear" w:color="auto" w:fill="auto"/>
            <w:noWrap/>
            <w:vAlign w:val="center"/>
            <w:hideMark/>
          </w:tcPr>
          <w:p w:rsidR="002C0833" w:rsidRPr="005E3FCE" w:rsidRDefault="002C0833" w:rsidP="00603702">
            <w:pPr>
              <w:widowControl/>
              <w:jc w:val="center"/>
              <w:rPr>
                <w:rFonts w:ascii="DengXian" w:eastAsia="DengXian" w:hAnsi="DengXian" w:cs="宋体"/>
                <w:color w:val="000000"/>
                <w:kern w:val="0"/>
                <w:sz w:val="22"/>
              </w:rPr>
            </w:pPr>
            <w:r w:rsidRPr="005E3FCE">
              <w:rPr>
                <w:rFonts w:ascii="DengXian" w:eastAsia="DengXian" w:hAnsi="DengXian" w:cs="宋体" w:hint="eastAsia"/>
                <w:color w:val="000000"/>
                <w:kern w:val="0"/>
                <w:sz w:val="22"/>
              </w:rPr>
              <w:t>40%</w:t>
            </w:r>
          </w:p>
        </w:tc>
        <w:tc>
          <w:tcPr>
            <w:tcW w:w="816" w:type="dxa"/>
            <w:shd w:val="clear" w:color="auto" w:fill="auto"/>
            <w:noWrap/>
            <w:vAlign w:val="center"/>
            <w:hideMark/>
          </w:tcPr>
          <w:p w:rsidR="002C0833" w:rsidRPr="005E3FCE" w:rsidRDefault="002C0833" w:rsidP="00603702">
            <w:pPr>
              <w:widowControl/>
              <w:jc w:val="center"/>
              <w:rPr>
                <w:rFonts w:ascii="DengXian" w:eastAsia="DengXian" w:hAnsi="DengXian" w:cs="宋体"/>
                <w:color w:val="000000"/>
                <w:kern w:val="0"/>
                <w:sz w:val="22"/>
              </w:rPr>
            </w:pPr>
            <w:r w:rsidRPr="005E3FCE">
              <w:rPr>
                <w:rFonts w:ascii="DengXian" w:eastAsia="DengXian" w:hAnsi="DengXian" w:cs="宋体" w:hint="eastAsia"/>
                <w:color w:val="000000"/>
                <w:kern w:val="0"/>
                <w:sz w:val="22"/>
              </w:rPr>
              <w:t>100%</w:t>
            </w:r>
          </w:p>
        </w:tc>
      </w:tr>
      <w:tr w:rsidR="007956EF" w:rsidRPr="00FC1B11" w:rsidTr="007956EF">
        <w:trPr>
          <w:trHeight w:val="280"/>
          <w:jc w:val="center"/>
        </w:trPr>
        <w:tc>
          <w:tcPr>
            <w:tcW w:w="785" w:type="dxa"/>
            <w:vMerge w:val="restart"/>
            <w:shd w:val="clear" w:color="auto" w:fill="D9D9D9"/>
            <w:noWrap/>
            <w:vAlign w:val="center"/>
            <w:hideMark/>
          </w:tcPr>
          <w:p w:rsidR="007956EF" w:rsidRPr="005E3FCE" w:rsidRDefault="007956EF" w:rsidP="00603702">
            <w:pPr>
              <w:widowControl/>
              <w:jc w:val="center"/>
              <w:rPr>
                <w:rFonts w:ascii="DengXian" w:eastAsia="DengXian" w:hAnsi="DengXian" w:cs="宋体"/>
                <w:b/>
                <w:color w:val="000000"/>
                <w:kern w:val="0"/>
                <w:sz w:val="22"/>
              </w:rPr>
            </w:pPr>
            <w:r w:rsidRPr="005E3FCE">
              <w:rPr>
                <w:rFonts w:ascii="DengXian" w:eastAsia="DengXian" w:hAnsi="DengXian" w:cs="宋体" w:hint="eastAsia"/>
                <w:b/>
                <w:color w:val="000000"/>
                <w:kern w:val="0"/>
                <w:sz w:val="22"/>
              </w:rPr>
              <w:t>考核指标</w:t>
            </w:r>
          </w:p>
        </w:tc>
        <w:tc>
          <w:tcPr>
            <w:tcW w:w="1337" w:type="dxa"/>
            <w:vMerge w:val="restart"/>
            <w:shd w:val="clear" w:color="auto" w:fill="auto"/>
            <w:noWrap/>
            <w:vAlign w:val="center"/>
            <w:hideMark/>
          </w:tcPr>
          <w:p w:rsidR="007956EF" w:rsidRPr="005E3FCE" w:rsidRDefault="007956EF" w:rsidP="00603702">
            <w:pPr>
              <w:widowControl/>
              <w:jc w:val="center"/>
              <w:rPr>
                <w:rFonts w:ascii="DengXian" w:eastAsia="DengXian" w:hAnsi="DengXian" w:cs="宋体"/>
                <w:color w:val="000000"/>
                <w:kern w:val="0"/>
                <w:sz w:val="22"/>
              </w:rPr>
            </w:pPr>
            <w:r w:rsidRPr="00FC1B11">
              <w:rPr>
                <w:rFonts w:ascii="DengXian" w:eastAsia="DengXian" w:hAnsi="DengXian" w:cs="宋体" w:hint="eastAsia"/>
                <w:color w:val="000000"/>
                <w:kern w:val="0"/>
                <w:sz w:val="22"/>
              </w:rPr>
              <w:t>出勤情况</w:t>
            </w:r>
          </w:p>
        </w:tc>
        <w:tc>
          <w:tcPr>
            <w:tcW w:w="2409" w:type="dxa"/>
            <w:shd w:val="clear" w:color="auto" w:fill="auto"/>
            <w:noWrap/>
            <w:vAlign w:val="center"/>
            <w:hideMark/>
          </w:tcPr>
          <w:p w:rsidR="007956EF" w:rsidRPr="005E3FCE" w:rsidRDefault="007956EF" w:rsidP="00C66195">
            <w:pPr>
              <w:widowControl/>
              <w:jc w:val="center"/>
              <w:rPr>
                <w:rFonts w:ascii="DengXian" w:eastAsia="DengXian" w:hAnsi="DengXian" w:cs="宋体"/>
                <w:color w:val="000000"/>
                <w:kern w:val="0"/>
                <w:sz w:val="22"/>
              </w:rPr>
            </w:pPr>
            <w:r>
              <w:rPr>
                <w:rFonts w:ascii="DengXian" w:eastAsia="DengXian" w:hAnsi="DengXian" w:cs="宋体" w:hint="eastAsia"/>
                <w:color w:val="000000"/>
                <w:kern w:val="0"/>
                <w:sz w:val="22"/>
              </w:rPr>
              <w:t>小组汇报个人表现（</w:t>
            </w:r>
            <w:r>
              <w:rPr>
                <w:rFonts w:ascii="DengXian" w:eastAsia="DengXian" w:hAnsi="DengXian" w:cs="宋体"/>
                <w:color w:val="000000"/>
                <w:kern w:val="0"/>
                <w:sz w:val="22"/>
              </w:rPr>
              <w:t>7</w:t>
            </w:r>
            <w:r>
              <w:rPr>
                <w:rFonts w:ascii="DengXian" w:eastAsia="DengXian" w:hAnsi="DengXian" w:cs="宋体" w:hint="eastAsia"/>
                <w:color w:val="000000"/>
                <w:kern w:val="0"/>
                <w:sz w:val="22"/>
              </w:rPr>
              <w:t>0%）</w:t>
            </w:r>
          </w:p>
        </w:tc>
        <w:tc>
          <w:tcPr>
            <w:tcW w:w="2127" w:type="dxa"/>
            <w:shd w:val="clear" w:color="auto" w:fill="auto"/>
            <w:noWrap/>
            <w:vAlign w:val="center"/>
            <w:hideMark/>
          </w:tcPr>
          <w:p w:rsidR="007956EF" w:rsidRPr="005E3FCE" w:rsidRDefault="007956EF" w:rsidP="00C66195">
            <w:pPr>
              <w:widowControl/>
              <w:jc w:val="center"/>
              <w:rPr>
                <w:rFonts w:ascii="DengXian" w:eastAsia="DengXian" w:hAnsi="DengXian" w:cs="宋体"/>
                <w:color w:val="000000"/>
                <w:kern w:val="0"/>
                <w:sz w:val="22"/>
              </w:rPr>
            </w:pPr>
            <w:r>
              <w:rPr>
                <w:rFonts w:ascii="DengXian" w:eastAsia="DengXian" w:hAnsi="DengXian" w:cs="宋体" w:hint="eastAsia"/>
                <w:color w:val="000000"/>
                <w:kern w:val="0"/>
                <w:sz w:val="22"/>
              </w:rPr>
              <w:t>听讲（</w:t>
            </w:r>
            <w:r>
              <w:rPr>
                <w:rFonts w:ascii="DengXian" w:eastAsia="DengXian" w:hAnsi="DengXian" w:cs="宋体"/>
                <w:color w:val="000000"/>
                <w:kern w:val="0"/>
                <w:sz w:val="22"/>
              </w:rPr>
              <w:t>50</w:t>
            </w:r>
            <w:r>
              <w:rPr>
                <w:rFonts w:ascii="DengXian" w:eastAsia="DengXian" w:hAnsi="DengXian" w:cs="宋体" w:hint="eastAsia"/>
                <w:color w:val="000000"/>
                <w:kern w:val="0"/>
                <w:sz w:val="22"/>
              </w:rPr>
              <w:t>%）</w:t>
            </w:r>
          </w:p>
        </w:tc>
        <w:tc>
          <w:tcPr>
            <w:tcW w:w="1559" w:type="dxa"/>
            <w:vMerge w:val="restart"/>
            <w:shd w:val="clear" w:color="auto" w:fill="auto"/>
            <w:noWrap/>
            <w:vAlign w:val="center"/>
            <w:hideMark/>
          </w:tcPr>
          <w:p w:rsidR="007956EF" w:rsidRPr="005E3FCE" w:rsidRDefault="007956EF" w:rsidP="00603702">
            <w:pPr>
              <w:widowControl/>
              <w:jc w:val="center"/>
              <w:rPr>
                <w:rFonts w:ascii="DengXian" w:eastAsia="DengXian" w:hAnsi="DengXian" w:cs="宋体"/>
                <w:color w:val="000000"/>
                <w:kern w:val="0"/>
                <w:sz w:val="22"/>
              </w:rPr>
            </w:pPr>
            <w:r>
              <w:rPr>
                <w:rFonts w:ascii="DengXian" w:eastAsia="DengXian" w:hAnsi="DengXian" w:cs="宋体" w:hint="eastAsia"/>
                <w:color w:val="000000"/>
                <w:kern w:val="0"/>
                <w:sz w:val="22"/>
              </w:rPr>
              <w:t>分析报告</w:t>
            </w:r>
            <w:r w:rsidRPr="005E3FCE">
              <w:rPr>
                <w:rFonts w:ascii="DengXian" w:eastAsia="DengXian" w:hAnsi="DengXian" w:cs="宋体" w:hint="eastAsia"/>
                <w:color w:val="000000"/>
                <w:kern w:val="0"/>
                <w:sz w:val="22"/>
              </w:rPr>
              <w:t>质量</w:t>
            </w:r>
          </w:p>
        </w:tc>
        <w:tc>
          <w:tcPr>
            <w:tcW w:w="816" w:type="dxa"/>
            <w:vMerge w:val="restart"/>
            <w:tcBorders>
              <w:tl2br w:val="single" w:sz="4" w:space="0" w:color="auto"/>
              <w:tr2bl w:val="single" w:sz="4" w:space="0" w:color="auto"/>
            </w:tcBorders>
            <w:shd w:val="clear" w:color="auto" w:fill="auto"/>
            <w:noWrap/>
            <w:vAlign w:val="center"/>
            <w:hideMark/>
          </w:tcPr>
          <w:p w:rsidR="007956EF" w:rsidRPr="005E3FCE" w:rsidRDefault="007956EF" w:rsidP="00603702">
            <w:pPr>
              <w:widowControl/>
              <w:jc w:val="center"/>
              <w:rPr>
                <w:rFonts w:ascii="DengXian" w:eastAsia="DengXian" w:hAnsi="DengXian" w:cs="宋体"/>
                <w:color w:val="000000"/>
                <w:kern w:val="0"/>
                <w:sz w:val="22"/>
              </w:rPr>
            </w:pPr>
          </w:p>
        </w:tc>
      </w:tr>
      <w:tr w:rsidR="007956EF" w:rsidRPr="00FC1B11" w:rsidTr="007956EF">
        <w:trPr>
          <w:trHeight w:val="315"/>
          <w:jc w:val="center"/>
        </w:trPr>
        <w:tc>
          <w:tcPr>
            <w:tcW w:w="785" w:type="dxa"/>
            <w:vMerge/>
            <w:shd w:val="clear" w:color="auto" w:fill="D9D9D9"/>
            <w:vAlign w:val="center"/>
            <w:hideMark/>
          </w:tcPr>
          <w:p w:rsidR="007956EF" w:rsidRPr="005E3FCE" w:rsidRDefault="007956EF" w:rsidP="00603702">
            <w:pPr>
              <w:widowControl/>
              <w:jc w:val="center"/>
              <w:rPr>
                <w:rFonts w:ascii="DengXian" w:eastAsia="DengXian" w:hAnsi="DengXian" w:cs="宋体"/>
                <w:b/>
                <w:color w:val="000000"/>
                <w:kern w:val="0"/>
                <w:sz w:val="22"/>
              </w:rPr>
            </w:pPr>
          </w:p>
        </w:tc>
        <w:tc>
          <w:tcPr>
            <w:tcW w:w="1337" w:type="dxa"/>
            <w:vMerge/>
            <w:shd w:val="clear" w:color="auto" w:fill="auto"/>
            <w:vAlign w:val="center"/>
            <w:hideMark/>
          </w:tcPr>
          <w:p w:rsidR="007956EF" w:rsidRPr="005E3FCE" w:rsidRDefault="007956EF" w:rsidP="00603702">
            <w:pPr>
              <w:widowControl/>
              <w:jc w:val="center"/>
              <w:rPr>
                <w:rFonts w:ascii="DengXian" w:eastAsia="DengXian" w:hAnsi="DengXian" w:cs="宋体"/>
                <w:color w:val="000000"/>
                <w:kern w:val="0"/>
                <w:sz w:val="22"/>
              </w:rPr>
            </w:pPr>
          </w:p>
        </w:tc>
        <w:tc>
          <w:tcPr>
            <w:tcW w:w="2409" w:type="dxa"/>
            <w:vMerge w:val="restart"/>
            <w:shd w:val="clear" w:color="auto" w:fill="auto"/>
            <w:noWrap/>
            <w:vAlign w:val="center"/>
            <w:hideMark/>
          </w:tcPr>
          <w:p w:rsidR="007956EF" w:rsidRPr="005E3FCE" w:rsidRDefault="007956EF" w:rsidP="00C66195">
            <w:pPr>
              <w:widowControl/>
              <w:jc w:val="center"/>
              <w:rPr>
                <w:rFonts w:ascii="DengXian" w:eastAsia="DengXian" w:hAnsi="DengXian" w:cs="宋体"/>
                <w:color w:val="000000"/>
                <w:kern w:val="0"/>
                <w:sz w:val="22"/>
              </w:rPr>
            </w:pPr>
            <w:r>
              <w:rPr>
                <w:rFonts w:ascii="DengXian" w:eastAsia="DengXian" w:hAnsi="DengXian" w:cs="宋体" w:hint="eastAsia"/>
                <w:color w:val="000000"/>
                <w:kern w:val="0"/>
                <w:sz w:val="22"/>
              </w:rPr>
              <w:t>小组汇报整体表现（</w:t>
            </w:r>
            <w:r>
              <w:rPr>
                <w:rFonts w:ascii="DengXian" w:eastAsia="DengXian" w:hAnsi="DengXian" w:cs="宋体"/>
                <w:color w:val="000000"/>
                <w:kern w:val="0"/>
                <w:sz w:val="22"/>
              </w:rPr>
              <w:t>3</w:t>
            </w:r>
            <w:r>
              <w:rPr>
                <w:rFonts w:ascii="DengXian" w:eastAsia="DengXian" w:hAnsi="DengXian" w:cs="宋体" w:hint="eastAsia"/>
                <w:color w:val="000000"/>
                <w:kern w:val="0"/>
                <w:sz w:val="22"/>
              </w:rPr>
              <w:t>0%）</w:t>
            </w:r>
          </w:p>
        </w:tc>
        <w:tc>
          <w:tcPr>
            <w:tcW w:w="2127" w:type="dxa"/>
            <w:shd w:val="clear" w:color="auto" w:fill="auto"/>
            <w:vAlign w:val="center"/>
            <w:hideMark/>
          </w:tcPr>
          <w:p w:rsidR="007956EF" w:rsidRPr="005E3FCE" w:rsidRDefault="007956EF" w:rsidP="00C66195">
            <w:pPr>
              <w:widowControl/>
              <w:jc w:val="center"/>
              <w:rPr>
                <w:rFonts w:ascii="DengXian" w:eastAsia="DengXian" w:hAnsi="DengXian" w:cs="宋体"/>
                <w:color w:val="000000"/>
                <w:kern w:val="0"/>
                <w:sz w:val="22"/>
              </w:rPr>
            </w:pPr>
            <w:r>
              <w:rPr>
                <w:rFonts w:ascii="DengXian" w:eastAsia="DengXian" w:hAnsi="DengXian" w:cs="宋体" w:hint="eastAsia"/>
                <w:color w:val="000000"/>
                <w:kern w:val="0"/>
                <w:sz w:val="22"/>
              </w:rPr>
              <w:t>回答问题（</w:t>
            </w:r>
            <w:r>
              <w:rPr>
                <w:rFonts w:ascii="DengXian" w:eastAsia="DengXian" w:hAnsi="DengXian" w:cs="宋体"/>
                <w:color w:val="000000"/>
                <w:kern w:val="0"/>
                <w:sz w:val="22"/>
              </w:rPr>
              <w:t>2</w:t>
            </w:r>
            <w:r>
              <w:rPr>
                <w:rFonts w:ascii="DengXian" w:eastAsia="DengXian" w:hAnsi="DengXian" w:cs="宋体" w:hint="eastAsia"/>
                <w:color w:val="000000"/>
                <w:kern w:val="0"/>
                <w:sz w:val="22"/>
              </w:rPr>
              <w:t>0%）</w:t>
            </w:r>
          </w:p>
        </w:tc>
        <w:tc>
          <w:tcPr>
            <w:tcW w:w="1559" w:type="dxa"/>
            <w:vMerge/>
            <w:shd w:val="clear" w:color="auto" w:fill="auto"/>
            <w:vAlign w:val="center"/>
            <w:hideMark/>
          </w:tcPr>
          <w:p w:rsidR="007956EF" w:rsidRPr="005E3FCE" w:rsidRDefault="007956EF" w:rsidP="00603702">
            <w:pPr>
              <w:widowControl/>
              <w:jc w:val="center"/>
              <w:rPr>
                <w:rFonts w:ascii="DengXian" w:eastAsia="DengXian" w:hAnsi="DengXian" w:cs="宋体"/>
                <w:color w:val="000000"/>
                <w:kern w:val="0"/>
                <w:sz w:val="22"/>
              </w:rPr>
            </w:pPr>
          </w:p>
        </w:tc>
        <w:tc>
          <w:tcPr>
            <w:tcW w:w="816" w:type="dxa"/>
            <w:vMerge/>
            <w:tcBorders>
              <w:tl2br w:val="single" w:sz="4" w:space="0" w:color="auto"/>
              <w:tr2bl w:val="single" w:sz="4" w:space="0" w:color="auto"/>
            </w:tcBorders>
            <w:shd w:val="clear" w:color="auto" w:fill="auto"/>
            <w:vAlign w:val="center"/>
            <w:hideMark/>
          </w:tcPr>
          <w:p w:rsidR="007956EF" w:rsidRPr="005E3FCE" w:rsidRDefault="007956EF" w:rsidP="00603702">
            <w:pPr>
              <w:widowControl/>
              <w:jc w:val="center"/>
              <w:rPr>
                <w:rFonts w:ascii="DengXian" w:eastAsia="DengXian" w:hAnsi="DengXian" w:cs="宋体"/>
                <w:color w:val="000000"/>
                <w:kern w:val="0"/>
                <w:sz w:val="22"/>
              </w:rPr>
            </w:pPr>
          </w:p>
        </w:tc>
      </w:tr>
      <w:tr w:rsidR="007956EF" w:rsidRPr="00FC1B11" w:rsidTr="007956EF">
        <w:trPr>
          <w:trHeight w:val="315"/>
          <w:jc w:val="center"/>
        </w:trPr>
        <w:tc>
          <w:tcPr>
            <w:tcW w:w="785" w:type="dxa"/>
            <w:vMerge/>
            <w:shd w:val="clear" w:color="auto" w:fill="D9D9D9"/>
            <w:vAlign w:val="center"/>
          </w:tcPr>
          <w:p w:rsidR="007956EF" w:rsidRPr="005E3FCE" w:rsidRDefault="007956EF" w:rsidP="00603702">
            <w:pPr>
              <w:widowControl/>
              <w:jc w:val="center"/>
              <w:rPr>
                <w:rFonts w:ascii="DengXian" w:eastAsia="DengXian" w:hAnsi="DengXian" w:cs="宋体"/>
                <w:b/>
                <w:color w:val="000000"/>
                <w:kern w:val="0"/>
                <w:sz w:val="22"/>
              </w:rPr>
            </w:pPr>
          </w:p>
        </w:tc>
        <w:tc>
          <w:tcPr>
            <w:tcW w:w="1337" w:type="dxa"/>
            <w:vMerge/>
            <w:shd w:val="clear" w:color="auto" w:fill="auto"/>
            <w:vAlign w:val="center"/>
          </w:tcPr>
          <w:p w:rsidR="007956EF" w:rsidRPr="005E3FCE" w:rsidRDefault="007956EF" w:rsidP="00603702">
            <w:pPr>
              <w:widowControl/>
              <w:jc w:val="center"/>
              <w:rPr>
                <w:rFonts w:ascii="DengXian" w:eastAsia="DengXian" w:hAnsi="DengXian" w:cs="宋体"/>
                <w:color w:val="000000"/>
                <w:kern w:val="0"/>
                <w:sz w:val="22"/>
              </w:rPr>
            </w:pPr>
          </w:p>
        </w:tc>
        <w:tc>
          <w:tcPr>
            <w:tcW w:w="2409" w:type="dxa"/>
            <w:vMerge/>
            <w:shd w:val="clear" w:color="auto" w:fill="auto"/>
            <w:noWrap/>
            <w:vAlign w:val="center"/>
          </w:tcPr>
          <w:p w:rsidR="007956EF" w:rsidRDefault="007956EF" w:rsidP="00C66195">
            <w:pPr>
              <w:widowControl/>
              <w:jc w:val="center"/>
              <w:rPr>
                <w:rFonts w:ascii="DengXian" w:eastAsia="DengXian" w:hAnsi="DengXian" w:cs="宋体"/>
                <w:color w:val="000000"/>
                <w:kern w:val="0"/>
                <w:sz w:val="22"/>
              </w:rPr>
            </w:pPr>
          </w:p>
        </w:tc>
        <w:tc>
          <w:tcPr>
            <w:tcW w:w="2127" w:type="dxa"/>
            <w:shd w:val="clear" w:color="auto" w:fill="auto"/>
            <w:vAlign w:val="center"/>
          </w:tcPr>
          <w:p w:rsidR="007956EF" w:rsidRDefault="007956EF" w:rsidP="00C66195">
            <w:pPr>
              <w:widowControl/>
              <w:jc w:val="center"/>
              <w:rPr>
                <w:rFonts w:ascii="DengXian" w:eastAsia="DengXian" w:hAnsi="DengXian" w:cs="宋体"/>
                <w:color w:val="000000"/>
                <w:kern w:val="0"/>
                <w:sz w:val="22"/>
              </w:rPr>
            </w:pPr>
            <w:r>
              <w:rPr>
                <w:rFonts w:ascii="DengXian" w:eastAsia="DengXian" w:hAnsi="DengXian" w:cs="宋体" w:hint="eastAsia"/>
                <w:color w:val="000000"/>
                <w:kern w:val="0"/>
                <w:sz w:val="22"/>
              </w:rPr>
              <w:t>课堂实践（</w:t>
            </w:r>
            <w:r>
              <w:rPr>
                <w:rFonts w:ascii="DengXian" w:eastAsia="DengXian" w:hAnsi="DengXian" w:cs="宋体"/>
                <w:color w:val="000000"/>
                <w:kern w:val="0"/>
                <w:sz w:val="22"/>
              </w:rPr>
              <w:t>30</w:t>
            </w:r>
            <w:r>
              <w:rPr>
                <w:rFonts w:ascii="DengXian" w:eastAsia="DengXian" w:hAnsi="DengXian" w:cs="宋体" w:hint="eastAsia"/>
                <w:color w:val="000000"/>
                <w:kern w:val="0"/>
                <w:sz w:val="22"/>
              </w:rPr>
              <w:t>%）</w:t>
            </w:r>
          </w:p>
        </w:tc>
        <w:tc>
          <w:tcPr>
            <w:tcW w:w="1559" w:type="dxa"/>
            <w:vMerge/>
            <w:shd w:val="clear" w:color="auto" w:fill="auto"/>
            <w:vAlign w:val="center"/>
          </w:tcPr>
          <w:p w:rsidR="007956EF" w:rsidRPr="005E3FCE" w:rsidRDefault="007956EF" w:rsidP="00603702">
            <w:pPr>
              <w:widowControl/>
              <w:jc w:val="center"/>
              <w:rPr>
                <w:rFonts w:ascii="DengXian" w:eastAsia="DengXian" w:hAnsi="DengXian" w:cs="宋体"/>
                <w:color w:val="000000"/>
                <w:kern w:val="0"/>
                <w:sz w:val="22"/>
              </w:rPr>
            </w:pPr>
          </w:p>
        </w:tc>
        <w:tc>
          <w:tcPr>
            <w:tcW w:w="816" w:type="dxa"/>
            <w:vMerge/>
            <w:tcBorders>
              <w:tl2br w:val="single" w:sz="4" w:space="0" w:color="auto"/>
              <w:tr2bl w:val="single" w:sz="4" w:space="0" w:color="auto"/>
            </w:tcBorders>
            <w:shd w:val="clear" w:color="auto" w:fill="auto"/>
            <w:vAlign w:val="center"/>
          </w:tcPr>
          <w:p w:rsidR="007956EF" w:rsidRPr="005E3FCE" w:rsidRDefault="007956EF" w:rsidP="00603702">
            <w:pPr>
              <w:widowControl/>
              <w:jc w:val="center"/>
              <w:rPr>
                <w:rFonts w:ascii="DengXian" w:eastAsia="DengXian" w:hAnsi="DengXian" w:cs="宋体"/>
                <w:color w:val="000000"/>
                <w:kern w:val="0"/>
                <w:sz w:val="22"/>
              </w:rPr>
            </w:pPr>
          </w:p>
        </w:tc>
      </w:tr>
      <w:tr w:rsidR="007956EF" w:rsidRPr="001A54C1" w:rsidTr="007956EF">
        <w:trPr>
          <w:trHeight w:val="280"/>
          <w:jc w:val="center"/>
        </w:trPr>
        <w:tc>
          <w:tcPr>
            <w:tcW w:w="785" w:type="dxa"/>
            <w:vMerge w:val="restart"/>
            <w:shd w:val="clear" w:color="auto" w:fill="D9D9D9"/>
            <w:noWrap/>
            <w:vAlign w:val="center"/>
            <w:hideMark/>
          </w:tcPr>
          <w:p w:rsidR="007956EF" w:rsidRPr="005E3FCE" w:rsidRDefault="007956EF" w:rsidP="00603702">
            <w:pPr>
              <w:widowControl/>
              <w:jc w:val="center"/>
              <w:rPr>
                <w:rFonts w:ascii="DengXian" w:eastAsia="DengXian" w:hAnsi="DengXian" w:cs="宋体"/>
                <w:b/>
                <w:color w:val="000000"/>
                <w:kern w:val="0"/>
                <w:sz w:val="22"/>
              </w:rPr>
            </w:pPr>
            <w:r w:rsidRPr="005E3FCE">
              <w:rPr>
                <w:rFonts w:ascii="DengXian" w:eastAsia="DengXian" w:hAnsi="DengXian" w:cs="宋体" w:hint="eastAsia"/>
                <w:b/>
                <w:color w:val="000000"/>
                <w:kern w:val="0"/>
                <w:sz w:val="22"/>
              </w:rPr>
              <w:t>评分标准</w:t>
            </w:r>
          </w:p>
        </w:tc>
        <w:tc>
          <w:tcPr>
            <w:tcW w:w="1337" w:type="dxa"/>
            <w:shd w:val="clear" w:color="auto" w:fill="auto"/>
            <w:noWrap/>
            <w:vAlign w:val="center"/>
            <w:hideMark/>
          </w:tcPr>
          <w:p w:rsidR="007956EF" w:rsidRPr="005E3FCE" w:rsidRDefault="007956EF" w:rsidP="00603702">
            <w:pPr>
              <w:widowControl/>
              <w:jc w:val="center"/>
              <w:rPr>
                <w:rFonts w:ascii="DengXian" w:eastAsia="DengXian" w:hAnsi="DengXian" w:cs="宋体"/>
                <w:color w:val="000000"/>
                <w:kern w:val="0"/>
                <w:sz w:val="22"/>
              </w:rPr>
            </w:pPr>
            <w:r w:rsidRPr="005E3FCE">
              <w:rPr>
                <w:rFonts w:ascii="DengXian" w:eastAsia="DengXian" w:hAnsi="DengXian" w:cs="宋体" w:hint="eastAsia"/>
                <w:color w:val="000000"/>
                <w:kern w:val="0"/>
                <w:sz w:val="22"/>
              </w:rPr>
              <w:t>迟到一次，扣</w:t>
            </w:r>
            <w:r w:rsidRPr="00FC1B11">
              <w:rPr>
                <w:rFonts w:ascii="DengXian" w:eastAsia="DengXian" w:hAnsi="DengXian" w:cs="宋体" w:hint="eastAsia"/>
                <w:color w:val="000000"/>
                <w:kern w:val="0"/>
                <w:sz w:val="22"/>
              </w:rPr>
              <w:t>15</w:t>
            </w:r>
            <w:r w:rsidRPr="005E3FCE">
              <w:rPr>
                <w:rFonts w:ascii="DengXian" w:eastAsia="DengXian" w:hAnsi="DengXian" w:cs="宋体" w:hint="eastAsia"/>
                <w:color w:val="000000"/>
                <w:kern w:val="0"/>
                <w:sz w:val="22"/>
              </w:rPr>
              <w:t>分</w:t>
            </w:r>
          </w:p>
        </w:tc>
        <w:tc>
          <w:tcPr>
            <w:tcW w:w="2409" w:type="dxa"/>
            <w:vMerge w:val="restart"/>
            <w:shd w:val="clear" w:color="auto" w:fill="auto"/>
            <w:noWrap/>
            <w:vAlign w:val="center"/>
            <w:hideMark/>
          </w:tcPr>
          <w:p w:rsidR="007956EF" w:rsidRPr="00D8344A" w:rsidRDefault="007956EF" w:rsidP="00D8344A">
            <w:pPr>
              <w:jc w:val="center"/>
              <w:rPr>
                <w:rFonts w:ascii="DengXian" w:eastAsia="DengXian" w:hAnsi="DengXian" w:cs="宋体"/>
                <w:color w:val="000000"/>
                <w:kern w:val="0"/>
                <w:sz w:val="22"/>
              </w:rPr>
            </w:pPr>
            <w:r w:rsidRPr="00D8344A">
              <w:rPr>
                <w:rFonts w:ascii="DengXian" w:eastAsia="DengXian" w:hAnsi="DengXian" w:cs="宋体" w:hint="eastAsia"/>
                <w:color w:val="000000"/>
                <w:kern w:val="0"/>
                <w:sz w:val="22"/>
              </w:rPr>
              <w:t>内容（正确、完整、清晰）</w:t>
            </w:r>
            <w:r w:rsidRPr="00D8344A">
              <w:rPr>
                <w:rFonts w:ascii="DengXian" w:eastAsia="DengXian" w:hAnsi="DengXian" w:cs="宋体"/>
                <w:color w:val="000000"/>
                <w:kern w:val="0"/>
                <w:sz w:val="22"/>
              </w:rPr>
              <w:t>70%</w:t>
            </w:r>
            <w:r w:rsidRPr="00D8344A">
              <w:rPr>
                <w:rFonts w:ascii="DengXian" w:eastAsia="DengXian" w:hAnsi="DengXian" w:cs="宋体" w:hint="eastAsia"/>
                <w:color w:val="000000"/>
                <w:kern w:val="0"/>
                <w:sz w:val="22"/>
              </w:rPr>
              <w:t>；</w:t>
            </w:r>
          </w:p>
          <w:p w:rsidR="007956EF" w:rsidRPr="005E3FCE" w:rsidRDefault="007956EF" w:rsidP="00D8344A">
            <w:pPr>
              <w:jc w:val="center"/>
              <w:rPr>
                <w:rFonts w:ascii="DengXian" w:eastAsia="DengXian" w:hAnsi="DengXian" w:cs="宋体"/>
                <w:color w:val="000000"/>
                <w:kern w:val="0"/>
                <w:sz w:val="22"/>
              </w:rPr>
            </w:pPr>
            <w:r w:rsidRPr="00D8344A">
              <w:rPr>
                <w:rFonts w:ascii="DengXian" w:eastAsia="DengXian" w:hAnsi="DengXian" w:cs="宋体" w:hint="eastAsia"/>
                <w:color w:val="000000"/>
                <w:kern w:val="0"/>
                <w:sz w:val="22"/>
              </w:rPr>
              <w:t>PPT制作和SPSS操作演示（</w:t>
            </w:r>
            <w:r w:rsidR="00D8344A" w:rsidRPr="00D8344A">
              <w:rPr>
                <w:rFonts w:ascii="DengXian" w:eastAsia="DengXian" w:hAnsi="DengXian" w:cs="宋体" w:hint="eastAsia"/>
                <w:color w:val="000000"/>
                <w:kern w:val="0"/>
                <w:sz w:val="22"/>
              </w:rPr>
              <w:t>清晰、准确</w:t>
            </w:r>
            <w:r w:rsidRPr="00D8344A">
              <w:rPr>
                <w:rFonts w:ascii="DengXian" w:eastAsia="DengXian" w:hAnsi="DengXian" w:cs="宋体" w:hint="eastAsia"/>
                <w:color w:val="000000"/>
                <w:kern w:val="0"/>
                <w:sz w:val="22"/>
              </w:rPr>
              <w:t>）</w:t>
            </w:r>
            <w:r w:rsidR="00D8344A" w:rsidRPr="00D8344A">
              <w:rPr>
                <w:rFonts w:ascii="DengXian" w:eastAsia="DengXian" w:hAnsi="DengXian" w:cs="宋体"/>
                <w:color w:val="000000"/>
                <w:kern w:val="0"/>
                <w:sz w:val="22"/>
              </w:rPr>
              <w:t>20%</w:t>
            </w:r>
            <w:r w:rsidRPr="00D8344A">
              <w:rPr>
                <w:rFonts w:ascii="DengXian" w:eastAsia="DengXian" w:hAnsi="DengXian" w:cs="宋体" w:hint="eastAsia"/>
                <w:color w:val="000000"/>
                <w:kern w:val="0"/>
                <w:sz w:val="22"/>
              </w:rPr>
              <w:t>；</w:t>
            </w:r>
          </w:p>
          <w:p w:rsidR="007956EF" w:rsidRPr="005E3FCE" w:rsidRDefault="007956EF" w:rsidP="00D8344A">
            <w:pPr>
              <w:jc w:val="center"/>
              <w:rPr>
                <w:rFonts w:ascii="DengXian" w:eastAsia="DengXian" w:hAnsi="DengXian" w:cs="宋体"/>
                <w:color w:val="000000"/>
                <w:kern w:val="0"/>
                <w:sz w:val="22"/>
              </w:rPr>
            </w:pPr>
            <w:r w:rsidRPr="00D8344A">
              <w:rPr>
                <w:rFonts w:ascii="DengXian" w:eastAsia="DengXian" w:hAnsi="DengXian" w:cs="宋体" w:hint="eastAsia"/>
                <w:color w:val="000000"/>
                <w:kern w:val="0"/>
                <w:sz w:val="22"/>
              </w:rPr>
              <w:t>语言表达</w:t>
            </w:r>
            <w:r w:rsidR="00D8344A" w:rsidRPr="00D8344A">
              <w:rPr>
                <w:rFonts w:ascii="DengXian" w:eastAsia="DengXian" w:hAnsi="DengXian" w:cs="宋体" w:hint="eastAsia"/>
                <w:color w:val="000000"/>
                <w:kern w:val="0"/>
                <w:sz w:val="22"/>
              </w:rPr>
              <w:t>（流畅、有表现力）</w:t>
            </w:r>
            <w:r w:rsidR="00D8344A" w:rsidRPr="00D8344A">
              <w:rPr>
                <w:rFonts w:ascii="DengXian" w:eastAsia="DengXian" w:hAnsi="DengXian" w:cs="宋体"/>
                <w:color w:val="000000"/>
                <w:kern w:val="0"/>
                <w:sz w:val="22"/>
              </w:rPr>
              <w:t>10</w:t>
            </w:r>
            <w:r w:rsidR="00D8344A" w:rsidRPr="00D8344A">
              <w:rPr>
                <w:rFonts w:ascii="DengXian" w:eastAsia="DengXian" w:hAnsi="DengXian" w:cs="宋体" w:hint="eastAsia"/>
                <w:color w:val="000000"/>
                <w:kern w:val="0"/>
                <w:sz w:val="22"/>
              </w:rPr>
              <w:t>%</w:t>
            </w:r>
          </w:p>
        </w:tc>
        <w:tc>
          <w:tcPr>
            <w:tcW w:w="2127" w:type="dxa"/>
            <w:shd w:val="clear" w:color="auto" w:fill="auto"/>
            <w:noWrap/>
            <w:vAlign w:val="center"/>
            <w:hideMark/>
          </w:tcPr>
          <w:p w:rsidR="007956EF" w:rsidRPr="005E3FCE" w:rsidRDefault="007956EF" w:rsidP="00603702">
            <w:pPr>
              <w:widowControl/>
              <w:jc w:val="center"/>
              <w:rPr>
                <w:rFonts w:ascii="DengXian" w:eastAsia="DengXian" w:hAnsi="DengXian" w:cs="宋体"/>
                <w:color w:val="000000"/>
                <w:kern w:val="0"/>
                <w:sz w:val="22"/>
              </w:rPr>
            </w:pPr>
            <w:r w:rsidRPr="00FC1B11">
              <w:rPr>
                <w:rFonts w:ascii="DengXian" w:eastAsia="DengXian" w:hAnsi="DengXian" w:cs="宋体" w:hint="eastAsia"/>
                <w:color w:val="000000"/>
                <w:kern w:val="0"/>
                <w:sz w:val="22"/>
              </w:rPr>
              <w:t>根据</w:t>
            </w:r>
            <w:r>
              <w:rPr>
                <w:rFonts w:ascii="DengXian" w:eastAsia="DengXian" w:hAnsi="DengXian" w:cs="宋体" w:hint="eastAsia"/>
                <w:color w:val="000000"/>
                <w:kern w:val="0"/>
                <w:sz w:val="22"/>
              </w:rPr>
              <w:t>课堂表现评分</w:t>
            </w:r>
          </w:p>
        </w:tc>
        <w:tc>
          <w:tcPr>
            <w:tcW w:w="1559" w:type="dxa"/>
            <w:vMerge w:val="restart"/>
            <w:shd w:val="clear" w:color="auto" w:fill="auto"/>
            <w:noWrap/>
            <w:vAlign w:val="center"/>
            <w:hideMark/>
          </w:tcPr>
          <w:p w:rsidR="007956EF" w:rsidRPr="005E3FCE" w:rsidRDefault="007956EF" w:rsidP="00603702">
            <w:pPr>
              <w:widowControl/>
              <w:jc w:val="center"/>
              <w:rPr>
                <w:rFonts w:ascii="DengXian" w:eastAsia="DengXian" w:hAnsi="DengXian" w:cs="宋体"/>
                <w:color w:val="000000"/>
                <w:kern w:val="0"/>
                <w:sz w:val="22"/>
              </w:rPr>
            </w:pPr>
            <w:r w:rsidRPr="00D733A9">
              <w:rPr>
                <w:rFonts w:ascii="DengXian" w:eastAsia="DengXian" w:hAnsi="DengXian" w:cs="宋体" w:hint="eastAsia"/>
                <w:color w:val="000000"/>
                <w:kern w:val="0"/>
                <w:sz w:val="22"/>
              </w:rPr>
              <w:t>对知识点理解是否准确；数据分析的操作是否正确；分析结果的解读是否恰当</w:t>
            </w:r>
          </w:p>
        </w:tc>
        <w:tc>
          <w:tcPr>
            <w:tcW w:w="816" w:type="dxa"/>
            <w:vMerge/>
            <w:tcBorders>
              <w:tl2br w:val="single" w:sz="4" w:space="0" w:color="auto"/>
              <w:tr2bl w:val="single" w:sz="4" w:space="0" w:color="auto"/>
            </w:tcBorders>
            <w:shd w:val="clear" w:color="auto" w:fill="auto"/>
            <w:noWrap/>
            <w:vAlign w:val="center"/>
            <w:hideMark/>
          </w:tcPr>
          <w:p w:rsidR="007956EF" w:rsidRPr="005E3FCE" w:rsidRDefault="007956EF" w:rsidP="00603702">
            <w:pPr>
              <w:widowControl/>
              <w:jc w:val="center"/>
              <w:rPr>
                <w:rFonts w:ascii="DengXian" w:eastAsia="DengXian" w:hAnsi="DengXian" w:cs="宋体"/>
                <w:color w:val="000000"/>
                <w:kern w:val="0"/>
                <w:sz w:val="22"/>
              </w:rPr>
            </w:pPr>
          </w:p>
        </w:tc>
      </w:tr>
      <w:tr w:rsidR="007956EF" w:rsidRPr="001A54C1" w:rsidTr="007956EF">
        <w:trPr>
          <w:trHeight w:val="280"/>
          <w:jc w:val="center"/>
        </w:trPr>
        <w:tc>
          <w:tcPr>
            <w:tcW w:w="785" w:type="dxa"/>
            <w:vMerge/>
            <w:shd w:val="clear" w:color="auto" w:fill="D9D9D9"/>
            <w:vAlign w:val="center"/>
            <w:hideMark/>
          </w:tcPr>
          <w:p w:rsidR="007956EF" w:rsidRPr="005E3FCE" w:rsidRDefault="007956EF" w:rsidP="00603702">
            <w:pPr>
              <w:widowControl/>
              <w:jc w:val="center"/>
              <w:rPr>
                <w:rFonts w:ascii="DengXian" w:eastAsia="DengXian" w:hAnsi="DengXian" w:cs="宋体"/>
                <w:color w:val="000000"/>
                <w:kern w:val="0"/>
                <w:sz w:val="22"/>
              </w:rPr>
            </w:pPr>
          </w:p>
        </w:tc>
        <w:tc>
          <w:tcPr>
            <w:tcW w:w="1337" w:type="dxa"/>
            <w:shd w:val="clear" w:color="auto" w:fill="auto"/>
            <w:noWrap/>
            <w:vAlign w:val="center"/>
            <w:hideMark/>
          </w:tcPr>
          <w:p w:rsidR="007956EF" w:rsidRPr="005E3FCE" w:rsidRDefault="007956EF" w:rsidP="00603702">
            <w:pPr>
              <w:widowControl/>
              <w:jc w:val="center"/>
              <w:rPr>
                <w:rFonts w:ascii="DengXian" w:eastAsia="DengXian" w:hAnsi="DengXian" w:cs="宋体"/>
                <w:color w:val="000000"/>
                <w:kern w:val="0"/>
                <w:sz w:val="22"/>
              </w:rPr>
            </w:pPr>
            <w:r w:rsidRPr="00FC1B11">
              <w:rPr>
                <w:rFonts w:ascii="DengXian" w:eastAsia="DengXian" w:hAnsi="DengXian" w:cs="宋体" w:hint="eastAsia"/>
                <w:color w:val="000000"/>
                <w:kern w:val="0"/>
                <w:sz w:val="22"/>
              </w:rPr>
              <w:t>无故缺席</w:t>
            </w:r>
            <w:r w:rsidRPr="005E3FCE">
              <w:rPr>
                <w:rFonts w:ascii="DengXian" w:eastAsia="DengXian" w:hAnsi="DengXian" w:cs="宋体" w:hint="eastAsia"/>
                <w:color w:val="000000"/>
                <w:kern w:val="0"/>
                <w:sz w:val="22"/>
              </w:rPr>
              <w:t>一次，扣</w:t>
            </w:r>
            <w:r w:rsidRPr="00FC1B11">
              <w:rPr>
                <w:rFonts w:ascii="DengXian" w:eastAsia="DengXian" w:hAnsi="DengXian" w:cs="宋体" w:hint="eastAsia"/>
                <w:color w:val="000000"/>
                <w:kern w:val="0"/>
                <w:sz w:val="22"/>
              </w:rPr>
              <w:t>30</w:t>
            </w:r>
            <w:r w:rsidRPr="005E3FCE">
              <w:rPr>
                <w:rFonts w:ascii="DengXian" w:eastAsia="DengXian" w:hAnsi="DengXian" w:cs="宋体" w:hint="eastAsia"/>
                <w:color w:val="000000"/>
                <w:kern w:val="0"/>
                <w:sz w:val="22"/>
              </w:rPr>
              <w:t>分</w:t>
            </w:r>
          </w:p>
        </w:tc>
        <w:tc>
          <w:tcPr>
            <w:tcW w:w="2409" w:type="dxa"/>
            <w:vMerge/>
            <w:shd w:val="clear" w:color="auto" w:fill="auto"/>
            <w:noWrap/>
            <w:vAlign w:val="center"/>
            <w:hideMark/>
          </w:tcPr>
          <w:p w:rsidR="007956EF" w:rsidRPr="005E3FCE" w:rsidRDefault="007956EF" w:rsidP="00D8344A">
            <w:pPr>
              <w:jc w:val="center"/>
              <w:rPr>
                <w:rFonts w:ascii="DengXian" w:eastAsia="DengXian" w:hAnsi="DengXian" w:cs="宋体"/>
                <w:color w:val="000000"/>
                <w:kern w:val="0"/>
                <w:sz w:val="22"/>
              </w:rPr>
            </w:pPr>
          </w:p>
        </w:tc>
        <w:tc>
          <w:tcPr>
            <w:tcW w:w="2127" w:type="dxa"/>
            <w:shd w:val="clear" w:color="auto" w:fill="auto"/>
            <w:noWrap/>
            <w:vAlign w:val="center"/>
            <w:hideMark/>
          </w:tcPr>
          <w:p w:rsidR="007956EF" w:rsidRPr="005E3FCE" w:rsidRDefault="007956EF" w:rsidP="00603702">
            <w:pPr>
              <w:widowControl/>
              <w:jc w:val="center"/>
              <w:rPr>
                <w:rFonts w:ascii="DengXian" w:eastAsia="DengXian" w:hAnsi="DengXian" w:cs="宋体"/>
                <w:color w:val="000000"/>
                <w:kern w:val="0"/>
                <w:sz w:val="22"/>
              </w:rPr>
            </w:pPr>
            <w:r w:rsidRPr="00FC1B11">
              <w:rPr>
                <w:rFonts w:ascii="DengXian" w:eastAsia="DengXian" w:hAnsi="DengXian" w:cs="宋体" w:hint="eastAsia"/>
                <w:color w:val="000000"/>
                <w:kern w:val="0"/>
                <w:sz w:val="22"/>
              </w:rPr>
              <w:t>根据</w:t>
            </w:r>
            <w:r>
              <w:rPr>
                <w:rFonts w:ascii="DengXian" w:eastAsia="DengXian" w:hAnsi="DengXian" w:cs="宋体" w:hint="eastAsia"/>
                <w:color w:val="000000"/>
                <w:kern w:val="0"/>
                <w:sz w:val="22"/>
              </w:rPr>
              <w:t>任务完成质量</w:t>
            </w:r>
            <w:r w:rsidRPr="005E3FCE">
              <w:rPr>
                <w:rFonts w:ascii="DengXian" w:eastAsia="DengXian" w:hAnsi="DengXian" w:cs="宋体" w:hint="eastAsia"/>
                <w:color w:val="000000"/>
                <w:kern w:val="0"/>
                <w:sz w:val="22"/>
              </w:rPr>
              <w:t>评分</w:t>
            </w:r>
          </w:p>
        </w:tc>
        <w:tc>
          <w:tcPr>
            <w:tcW w:w="1559" w:type="dxa"/>
            <w:vMerge/>
            <w:shd w:val="clear" w:color="auto" w:fill="auto"/>
            <w:vAlign w:val="center"/>
            <w:hideMark/>
          </w:tcPr>
          <w:p w:rsidR="007956EF" w:rsidRPr="005E3FCE" w:rsidRDefault="007956EF" w:rsidP="00603702">
            <w:pPr>
              <w:widowControl/>
              <w:jc w:val="center"/>
              <w:rPr>
                <w:rFonts w:ascii="DengXian" w:eastAsia="DengXian" w:hAnsi="DengXian" w:cs="宋体"/>
                <w:color w:val="000000"/>
                <w:kern w:val="0"/>
                <w:sz w:val="22"/>
              </w:rPr>
            </w:pPr>
          </w:p>
        </w:tc>
        <w:tc>
          <w:tcPr>
            <w:tcW w:w="816" w:type="dxa"/>
            <w:vMerge/>
            <w:tcBorders>
              <w:tl2br w:val="single" w:sz="4" w:space="0" w:color="auto"/>
              <w:tr2bl w:val="single" w:sz="4" w:space="0" w:color="auto"/>
            </w:tcBorders>
            <w:shd w:val="clear" w:color="auto" w:fill="auto"/>
            <w:vAlign w:val="center"/>
            <w:hideMark/>
          </w:tcPr>
          <w:p w:rsidR="007956EF" w:rsidRPr="005E3FCE" w:rsidRDefault="007956EF" w:rsidP="00603702">
            <w:pPr>
              <w:widowControl/>
              <w:jc w:val="center"/>
              <w:rPr>
                <w:rFonts w:ascii="DengXian" w:eastAsia="DengXian" w:hAnsi="DengXian" w:cs="宋体"/>
                <w:color w:val="000000"/>
                <w:kern w:val="0"/>
                <w:sz w:val="22"/>
              </w:rPr>
            </w:pPr>
          </w:p>
        </w:tc>
      </w:tr>
      <w:tr w:rsidR="003A05E0" w:rsidRPr="00FC1B11" w:rsidTr="007956EF">
        <w:trPr>
          <w:trHeight w:val="280"/>
          <w:jc w:val="center"/>
        </w:trPr>
        <w:tc>
          <w:tcPr>
            <w:tcW w:w="785" w:type="dxa"/>
            <w:vMerge/>
            <w:shd w:val="clear" w:color="auto" w:fill="D9D9D9"/>
            <w:vAlign w:val="center"/>
            <w:hideMark/>
          </w:tcPr>
          <w:p w:rsidR="003A05E0" w:rsidRPr="005E3FCE" w:rsidRDefault="003A05E0" w:rsidP="00603702">
            <w:pPr>
              <w:widowControl/>
              <w:jc w:val="center"/>
              <w:rPr>
                <w:rFonts w:ascii="DengXian" w:eastAsia="DengXian" w:hAnsi="DengXian" w:cs="宋体"/>
                <w:color w:val="000000"/>
                <w:kern w:val="0"/>
                <w:sz w:val="22"/>
              </w:rPr>
            </w:pPr>
          </w:p>
        </w:tc>
        <w:tc>
          <w:tcPr>
            <w:tcW w:w="1337" w:type="dxa"/>
            <w:shd w:val="clear" w:color="auto" w:fill="auto"/>
            <w:noWrap/>
            <w:vAlign w:val="center"/>
            <w:hideMark/>
          </w:tcPr>
          <w:p w:rsidR="003A05E0" w:rsidRPr="005E3FCE" w:rsidRDefault="003A05E0" w:rsidP="00603702">
            <w:pPr>
              <w:widowControl/>
              <w:jc w:val="center"/>
              <w:rPr>
                <w:rFonts w:ascii="DengXian" w:eastAsia="DengXian" w:hAnsi="DengXian" w:cs="宋体"/>
                <w:color w:val="000000"/>
                <w:kern w:val="0"/>
                <w:sz w:val="22"/>
              </w:rPr>
            </w:pPr>
            <w:r w:rsidRPr="005E3FCE">
              <w:rPr>
                <w:rFonts w:ascii="DengXian" w:eastAsia="DengXian" w:hAnsi="DengXian" w:cs="宋体" w:hint="eastAsia"/>
                <w:color w:val="000000"/>
                <w:kern w:val="0"/>
                <w:sz w:val="22"/>
              </w:rPr>
              <w:t>扣满100分取消考试资格</w:t>
            </w:r>
          </w:p>
        </w:tc>
        <w:tc>
          <w:tcPr>
            <w:tcW w:w="2409" w:type="dxa"/>
            <w:vMerge/>
            <w:shd w:val="clear" w:color="auto" w:fill="auto"/>
            <w:noWrap/>
            <w:vAlign w:val="center"/>
            <w:hideMark/>
          </w:tcPr>
          <w:p w:rsidR="003A05E0" w:rsidRPr="005E3FCE" w:rsidRDefault="003A05E0" w:rsidP="00D8344A">
            <w:pPr>
              <w:jc w:val="center"/>
              <w:rPr>
                <w:rFonts w:ascii="DengXian" w:eastAsia="DengXian" w:hAnsi="DengXian" w:cs="宋体"/>
                <w:color w:val="000000"/>
                <w:kern w:val="0"/>
                <w:sz w:val="22"/>
              </w:rPr>
            </w:pPr>
          </w:p>
        </w:tc>
        <w:tc>
          <w:tcPr>
            <w:tcW w:w="2127" w:type="dxa"/>
            <w:vMerge w:val="restart"/>
            <w:shd w:val="clear" w:color="auto" w:fill="auto"/>
            <w:noWrap/>
            <w:vAlign w:val="center"/>
          </w:tcPr>
          <w:p w:rsidR="003A05E0" w:rsidRPr="005E3FCE" w:rsidRDefault="003A05E0" w:rsidP="00603702">
            <w:pPr>
              <w:widowControl/>
              <w:jc w:val="center"/>
              <w:rPr>
                <w:rFonts w:ascii="DengXian" w:eastAsia="DengXian" w:hAnsi="DengXian" w:cs="宋体"/>
                <w:color w:val="000000"/>
                <w:kern w:val="0"/>
                <w:sz w:val="22"/>
              </w:rPr>
            </w:pPr>
            <w:r w:rsidRPr="005E3FCE">
              <w:rPr>
                <w:rFonts w:ascii="DengXian" w:eastAsia="DengXian" w:hAnsi="DengXian" w:cs="宋体" w:hint="eastAsia"/>
                <w:color w:val="000000"/>
                <w:kern w:val="0"/>
                <w:sz w:val="22"/>
              </w:rPr>
              <w:t>未按时提交</w:t>
            </w:r>
            <w:r>
              <w:rPr>
                <w:rFonts w:ascii="DengXian" w:eastAsia="DengXian" w:hAnsi="DengXian" w:cs="宋体" w:hint="eastAsia"/>
                <w:color w:val="000000"/>
                <w:kern w:val="0"/>
                <w:sz w:val="22"/>
              </w:rPr>
              <w:t>课后任务</w:t>
            </w:r>
            <w:r w:rsidRPr="005E3FCE">
              <w:rPr>
                <w:rFonts w:ascii="DengXian" w:eastAsia="DengXian" w:hAnsi="DengXian" w:cs="宋体" w:hint="eastAsia"/>
                <w:color w:val="000000"/>
                <w:kern w:val="0"/>
                <w:sz w:val="22"/>
              </w:rPr>
              <w:t>，扣</w:t>
            </w:r>
            <w:r>
              <w:rPr>
                <w:rFonts w:ascii="DengXian" w:eastAsia="DengXian" w:hAnsi="DengXian" w:cs="宋体" w:hint="eastAsia"/>
                <w:color w:val="000000"/>
                <w:kern w:val="0"/>
                <w:sz w:val="22"/>
              </w:rPr>
              <w:t>15</w:t>
            </w:r>
            <w:r w:rsidRPr="005E3FCE">
              <w:rPr>
                <w:rFonts w:ascii="DengXian" w:eastAsia="DengXian" w:hAnsi="DengXian" w:cs="宋体" w:hint="eastAsia"/>
                <w:color w:val="000000"/>
                <w:kern w:val="0"/>
                <w:sz w:val="22"/>
              </w:rPr>
              <w:t>分</w:t>
            </w:r>
          </w:p>
        </w:tc>
        <w:tc>
          <w:tcPr>
            <w:tcW w:w="1559" w:type="dxa"/>
            <w:vMerge/>
            <w:shd w:val="clear" w:color="auto" w:fill="auto"/>
            <w:vAlign w:val="center"/>
            <w:hideMark/>
          </w:tcPr>
          <w:p w:rsidR="003A05E0" w:rsidRPr="005E3FCE" w:rsidRDefault="003A05E0" w:rsidP="00603702">
            <w:pPr>
              <w:widowControl/>
              <w:jc w:val="center"/>
              <w:rPr>
                <w:rFonts w:ascii="DengXian" w:eastAsia="DengXian" w:hAnsi="DengXian" w:cs="宋体"/>
                <w:color w:val="000000"/>
                <w:kern w:val="0"/>
                <w:sz w:val="22"/>
              </w:rPr>
            </w:pPr>
          </w:p>
        </w:tc>
        <w:tc>
          <w:tcPr>
            <w:tcW w:w="816" w:type="dxa"/>
            <w:vMerge/>
            <w:tcBorders>
              <w:tl2br w:val="single" w:sz="4" w:space="0" w:color="auto"/>
              <w:tr2bl w:val="single" w:sz="4" w:space="0" w:color="auto"/>
            </w:tcBorders>
            <w:shd w:val="clear" w:color="auto" w:fill="auto"/>
            <w:vAlign w:val="center"/>
            <w:hideMark/>
          </w:tcPr>
          <w:p w:rsidR="003A05E0" w:rsidRPr="005E3FCE" w:rsidRDefault="003A05E0" w:rsidP="00603702">
            <w:pPr>
              <w:widowControl/>
              <w:jc w:val="center"/>
              <w:rPr>
                <w:rFonts w:ascii="DengXian" w:eastAsia="DengXian" w:hAnsi="DengXian" w:cs="宋体"/>
                <w:color w:val="000000"/>
                <w:kern w:val="0"/>
                <w:sz w:val="22"/>
              </w:rPr>
            </w:pPr>
          </w:p>
        </w:tc>
      </w:tr>
      <w:tr w:rsidR="003A05E0" w:rsidRPr="003E5ECA" w:rsidTr="007956EF">
        <w:trPr>
          <w:trHeight w:val="1260"/>
          <w:jc w:val="center"/>
        </w:trPr>
        <w:tc>
          <w:tcPr>
            <w:tcW w:w="785" w:type="dxa"/>
            <w:vMerge/>
            <w:shd w:val="clear" w:color="auto" w:fill="D9D9D9"/>
            <w:vAlign w:val="center"/>
            <w:hideMark/>
          </w:tcPr>
          <w:p w:rsidR="003A05E0" w:rsidRPr="005E3FCE" w:rsidRDefault="003A05E0" w:rsidP="007956EF">
            <w:pPr>
              <w:widowControl/>
              <w:jc w:val="center"/>
              <w:rPr>
                <w:rFonts w:ascii="DengXian" w:eastAsia="DengXian" w:hAnsi="DengXian" w:cs="宋体"/>
                <w:color w:val="000000"/>
                <w:kern w:val="0"/>
                <w:sz w:val="22"/>
              </w:rPr>
            </w:pPr>
          </w:p>
        </w:tc>
        <w:tc>
          <w:tcPr>
            <w:tcW w:w="1337" w:type="dxa"/>
            <w:vMerge w:val="restart"/>
            <w:shd w:val="clear" w:color="auto" w:fill="auto"/>
            <w:noWrap/>
            <w:vAlign w:val="center"/>
            <w:hideMark/>
          </w:tcPr>
          <w:p w:rsidR="003A05E0" w:rsidRPr="005E3FCE" w:rsidRDefault="003A05E0" w:rsidP="007956EF">
            <w:pPr>
              <w:widowControl/>
              <w:jc w:val="center"/>
              <w:rPr>
                <w:rFonts w:ascii="DengXian" w:eastAsia="DengXian" w:hAnsi="DengXian" w:cs="宋体"/>
                <w:color w:val="000000"/>
                <w:kern w:val="0"/>
                <w:sz w:val="22"/>
              </w:rPr>
            </w:pPr>
            <w:r w:rsidRPr="00FC1B11">
              <w:rPr>
                <w:rFonts w:ascii="DengXian" w:eastAsia="DengXian" w:hAnsi="DengXian" w:cs="宋体" w:hint="eastAsia"/>
                <w:color w:val="000000"/>
                <w:kern w:val="0"/>
                <w:sz w:val="22"/>
              </w:rPr>
              <w:t>特殊情况除外，</w:t>
            </w:r>
            <w:r w:rsidRPr="005E3FCE">
              <w:rPr>
                <w:rFonts w:ascii="DengXian" w:eastAsia="DengXian" w:hAnsi="DengXian" w:cs="宋体" w:hint="eastAsia"/>
                <w:color w:val="000000"/>
                <w:kern w:val="0"/>
                <w:sz w:val="22"/>
              </w:rPr>
              <w:t>请假次数</w:t>
            </w:r>
            <w:r w:rsidRPr="00FC1B11">
              <w:rPr>
                <w:rFonts w:ascii="DengXian" w:eastAsia="DengXian" w:hAnsi="DengXian" w:cs="宋体" w:hint="eastAsia"/>
                <w:color w:val="000000"/>
                <w:kern w:val="0"/>
                <w:sz w:val="22"/>
              </w:rPr>
              <w:t>一共</w:t>
            </w:r>
            <w:r w:rsidRPr="005E3FCE">
              <w:rPr>
                <w:rFonts w:ascii="DengXian" w:eastAsia="DengXian" w:hAnsi="DengXian" w:cs="宋体" w:hint="eastAsia"/>
                <w:color w:val="000000"/>
                <w:kern w:val="0"/>
                <w:sz w:val="22"/>
              </w:rPr>
              <w:t>不得超过</w:t>
            </w:r>
            <w:r w:rsidRPr="00FC1B11">
              <w:rPr>
                <w:rFonts w:ascii="DengXian" w:eastAsia="DengXian" w:hAnsi="DengXian" w:cs="宋体" w:hint="eastAsia"/>
                <w:color w:val="000000"/>
                <w:kern w:val="0"/>
                <w:sz w:val="22"/>
              </w:rPr>
              <w:t>2</w:t>
            </w:r>
            <w:r w:rsidRPr="005E3FCE">
              <w:rPr>
                <w:rFonts w:ascii="DengXian" w:eastAsia="DengXian" w:hAnsi="DengXian" w:cs="宋体" w:hint="eastAsia"/>
                <w:color w:val="000000"/>
                <w:kern w:val="0"/>
                <w:sz w:val="22"/>
              </w:rPr>
              <w:t>次</w:t>
            </w:r>
            <w:r w:rsidRPr="00FC1B11">
              <w:rPr>
                <w:rFonts w:ascii="DengXian" w:eastAsia="DengXian" w:hAnsi="DengXian" w:cs="宋体" w:hint="eastAsia"/>
                <w:color w:val="000000"/>
                <w:kern w:val="0"/>
                <w:sz w:val="22"/>
              </w:rPr>
              <w:t>，超过按</w:t>
            </w:r>
            <w:r>
              <w:rPr>
                <w:rFonts w:ascii="DengXian" w:eastAsia="DengXian" w:hAnsi="DengXian" w:cs="宋体" w:hint="eastAsia"/>
                <w:color w:val="000000"/>
                <w:kern w:val="0"/>
                <w:sz w:val="22"/>
              </w:rPr>
              <w:t>“</w:t>
            </w:r>
            <w:r w:rsidRPr="00FC1B11">
              <w:rPr>
                <w:rFonts w:ascii="DengXian" w:eastAsia="DengXian" w:hAnsi="DengXian" w:cs="宋体" w:hint="eastAsia"/>
                <w:color w:val="000000"/>
                <w:kern w:val="0"/>
                <w:sz w:val="22"/>
              </w:rPr>
              <w:t>无故缺席</w:t>
            </w:r>
            <w:r>
              <w:rPr>
                <w:rFonts w:ascii="DengXian" w:eastAsia="DengXian" w:hAnsi="DengXian" w:cs="宋体" w:hint="eastAsia"/>
                <w:color w:val="000000"/>
                <w:kern w:val="0"/>
                <w:sz w:val="22"/>
              </w:rPr>
              <w:t>”</w:t>
            </w:r>
            <w:r w:rsidRPr="00FC1B11">
              <w:rPr>
                <w:rFonts w:ascii="DengXian" w:eastAsia="DengXian" w:hAnsi="DengXian" w:cs="宋体" w:hint="eastAsia"/>
                <w:color w:val="000000"/>
                <w:kern w:val="0"/>
                <w:sz w:val="22"/>
              </w:rPr>
              <w:t>处理</w:t>
            </w:r>
          </w:p>
        </w:tc>
        <w:tc>
          <w:tcPr>
            <w:tcW w:w="2409" w:type="dxa"/>
            <w:vMerge/>
            <w:shd w:val="clear" w:color="auto" w:fill="auto"/>
            <w:noWrap/>
          </w:tcPr>
          <w:p w:rsidR="003A05E0" w:rsidRPr="00D8344A" w:rsidRDefault="003A05E0" w:rsidP="00D8344A">
            <w:pPr>
              <w:jc w:val="center"/>
              <w:rPr>
                <w:rFonts w:ascii="DengXian" w:eastAsia="DengXian" w:hAnsi="DengXian" w:cs="宋体"/>
                <w:color w:val="000000"/>
                <w:kern w:val="0"/>
                <w:sz w:val="22"/>
              </w:rPr>
            </w:pPr>
          </w:p>
        </w:tc>
        <w:tc>
          <w:tcPr>
            <w:tcW w:w="2127" w:type="dxa"/>
            <w:vMerge/>
            <w:shd w:val="clear" w:color="auto" w:fill="auto"/>
            <w:vAlign w:val="center"/>
          </w:tcPr>
          <w:p w:rsidR="003A05E0" w:rsidRPr="005E3FCE" w:rsidRDefault="003A05E0" w:rsidP="007956EF">
            <w:pPr>
              <w:jc w:val="center"/>
              <w:rPr>
                <w:rFonts w:ascii="DengXian" w:eastAsia="DengXian" w:hAnsi="DengXian" w:cs="宋体"/>
                <w:color w:val="000000"/>
                <w:kern w:val="0"/>
                <w:sz w:val="22"/>
              </w:rPr>
            </w:pPr>
          </w:p>
        </w:tc>
        <w:tc>
          <w:tcPr>
            <w:tcW w:w="1559" w:type="dxa"/>
            <w:vMerge/>
            <w:shd w:val="clear" w:color="auto" w:fill="auto"/>
            <w:vAlign w:val="center"/>
            <w:hideMark/>
          </w:tcPr>
          <w:p w:rsidR="003A05E0" w:rsidRPr="005E3FCE" w:rsidRDefault="003A05E0" w:rsidP="007956EF">
            <w:pPr>
              <w:widowControl/>
              <w:jc w:val="center"/>
              <w:rPr>
                <w:rFonts w:ascii="DengXian" w:eastAsia="DengXian" w:hAnsi="DengXian" w:cs="宋体"/>
                <w:color w:val="000000"/>
                <w:kern w:val="0"/>
                <w:sz w:val="22"/>
              </w:rPr>
            </w:pPr>
          </w:p>
        </w:tc>
        <w:tc>
          <w:tcPr>
            <w:tcW w:w="816" w:type="dxa"/>
            <w:vMerge/>
            <w:tcBorders>
              <w:tl2br w:val="single" w:sz="4" w:space="0" w:color="auto"/>
              <w:tr2bl w:val="single" w:sz="4" w:space="0" w:color="auto"/>
            </w:tcBorders>
            <w:shd w:val="clear" w:color="auto" w:fill="auto"/>
            <w:vAlign w:val="center"/>
            <w:hideMark/>
          </w:tcPr>
          <w:p w:rsidR="003A05E0" w:rsidRPr="005E3FCE" w:rsidRDefault="003A05E0" w:rsidP="007956EF">
            <w:pPr>
              <w:widowControl/>
              <w:jc w:val="center"/>
              <w:rPr>
                <w:rFonts w:ascii="DengXian" w:eastAsia="DengXian" w:hAnsi="DengXian" w:cs="宋体"/>
                <w:color w:val="000000"/>
                <w:kern w:val="0"/>
                <w:sz w:val="22"/>
              </w:rPr>
            </w:pPr>
          </w:p>
        </w:tc>
      </w:tr>
      <w:tr w:rsidR="003A05E0" w:rsidRPr="0077137C" w:rsidTr="007956EF">
        <w:trPr>
          <w:trHeight w:val="420"/>
          <w:jc w:val="center"/>
        </w:trPr>
        <w:tc>
          <w:tcPr>
            <w:tcW w:w="785" w:type="dxa"/>
            <w:vMerge/>
            <w:shd w:val="clear" w:color="auto" w:fill="D9D9D9"/>
            <w:vAlign w:val="center"/>
          </w:tcPr>
          <w:p w:rsidR="003A05E0" w:rsidRPr="005E3FCE" w:rsidRDefault="003A05E0" w:rsidP="003A05E0">
            <w:pPr>
              <w:widowControl/>
              <w:jc w:val="center"/>
              <w:rPr>
                <w:rFonts w:ascii="DengXian" w:eastAsia="DengXian" w:hAnsi="DengXian" w:cs="宋体"/>
                <w:color w:val="000000"/>
                <w:kern w:val="0"/>
                <w:sz w:val="22"/>
              </w:rPr>
            </w:pPr>
          </w:p>
        </w:tc>
        <w:tc>
          <w:tcPr>
            <w:tcW w:w="1337" w:type="dxa"/>
            <w:vMerge/>
            <w:shd w:val="clear" w:color="auto" w:fill="auto"/>
            <w:noWrap/>
            <w:vAlign w:val="center"/>
          </w:tcPr>
          <w:p w:rsidR="003A05E0" w:rsidRPr="00FC1B11" w:rsidRDefault="003A05E0" w:rsidP="003A05E0">
            <w:pPr>
              <w:widowControl/>
              <w:jc w:val="center"/>
              <w:rPr>
                <w:rFonts w:ascii="DengXian" w:eastAsia="DengXian" w:hAnsi="DengXian" w:cs="宋体"/>
                <w:color w:val="000000"/>
                <w:kern w:val="0"/>
                <w:sz w:val="22"/>
              </w:rPr>
            </w:pPr>
          </w:p>
        </w:tc>
        <w:tc>
          <w:tcPr>
            <w:tcW w:w="2409" w:type="dxa"/>
            <w:shd w:val="clear" w:color="auto" w:fill="auto"/>
            <w:noWrap/>
          </w:tcPr>
          <w:p w:rsidR="003A05E0" w:rsidRPr="00D8344A" w:rsidRDefault="003A05E0" w:rsidP="003A05E0">
            <w:pPr>
              <w:jc w:val="center"/>
              <w:rPr>
                <w:rFonts w:ascii="DengXian" w:eastAsia="DengXian" w:hAnsi="DengXian" w:cs="宋体"/>
                <w:color w:val="000000"/>
                <w:kern w:val="0"/>
                <w:sz w:val="22"/>
              </w:rPr>
            </w:pPr>
            <w:r w:rsidRPr="00D8344A">
              <w:rPr>
                <w:rFonts w:ascii="DengXian" w:eastAsia="DengXian" w:hAnsi="DengXian" w:cs="宋体" w:hint="eastAsia"/>
                <w:color w:val="000000"/>
                <w:kern w:val="0"/>
                <w:sz w:val="22"/>
              </w:rPr>
              <w:t>汇报整体水平较高6</w:t>
            </w:r>
            <w:r w:rsidRPr="00D8344A">
              <w:rPr>
                <w:rFonts w:ascii="DengXian" w:eastAsia="DengXian" w:hAnsi="DengXian" w:cs="宋体"/>
                <w:color w:val="000000"/>
                <w:kern w:val="0"/>
                <w:sz w:val="22"/>
              </w:rPr>
              <w:t>0</w:t>
            </w:r>
            <w:r w:rsidRPr="00D8344A">
              <w:rPr>
                <w:rFonts w:ascii="DengXian" w:eastAsia="DengXian" w:hAnsi="DengXian" w:cs="宋体" w:hint="eastAsia"/>
                <w:color w:val="000000"/>
                <w:kern w:val="0"/>
                <w:sz w:val="22"/>
              </w:rPr>
              <w:t>%</w:t>
            </w:r>
          </w:p>
        </w:tc>
        <w:tc>
          <w:tcPr>
            <w:tcW w:w="2127" w:type="dxa"/>
            <w:vMerge w:val="restart"/>
            <w:shd w:val="clear" w:color="auto" w:fill="auto"/>
            <w:vAlign w:val="center"/>
          </w:tcPr>
          <w:p w:rsidR="003A05E0" w:rsidRPr="005E3FCE" w:rsidRDefault="003A05E0" w:rsidP="003A05E0">
            <w:pPr>
              <w:jc w:val="center"/>
              <w:rPr>
                <w:rFonts w:ascii="DengXian" w:eastAsia="DengXian" w:hAnsi="DengXian" w:cs="宋体"/>
                <w:color w:val="000000"/>
                <w:kern w:val="0"/>
                <w:sz w:val="22"/>
              </w:rPr>
            </w:pPr>
            <w:r w:rsidRPr="005E3FCE">
              <w:rPr>
                <w:rFonts w:ascii="DengXian" w:eastAsia="DengXian" w:hAnsi="DengXian" w:cs="宋体" w:hint="eastAsia"/>
                <w:color w:val="000000"/>
                <w:kern w:val="0"/>
                <w:sz w:val="22"/>
              </w:rPr>
              <w:t>未提交</w:t>
            </w:r>
            <w:r>
              <w:rPr>
                <w:rFonts w:ascii="DengXian" w:eastAsia="DengXian" w:hAnsi="DengXian" w:cs="宋体" w:hint="eastAsia"/>
                <w:color w:val="000000"/>
                <w:kern w:val="0"/>
                <w:sz w:val="22"/>
              </w:rPr>
              <w:t>课后任务，无该部分分数</w:t>
            </w:r>
          </w:p>
        </w:tc>
        <w:tc>
          <w:tcPr>
            <w:tcW w:w="1559" w:type="dxa"/>
            <w:vMerge/>
            <w:shd w:val="clear" w:color="auto" w:fill="auto"/>
            <w:vAlign w:val="center"/>
          </w:tcPr>
          <w:p w:rsidR="003A05E0" w:rsidRPr="005E3FCE" w:rsidRDefault="003A05E0" w:rsidP="003A05E0">
            <w:pPr>
              <w:widowControl/>
              <w:jc w:val="center"/>
              <w:rPr>
                <w:rFonts w:ascii="DengXian" w:eastAsia="DengXian" w:hAnsi="DengXian" w:cs="宋体"/>
                <w:color w:val="000000"/>
                <w:kern w:val="0"/>
                <w:sz w:val="22"/>
              </w:rPr>
            </w:pPr>
          </w:p>
        </w:tc>
        <w:tc>
          <w:tcPr>
            <w:tcW w:w="816" w:type="dxa"/>
            <w:vMerge/>
            <w:tcBorders>
              <w:tl2br w:val="single" w:sz="4" w:space="0" w:color="auto"/>
              <w:tr2bl w:val="single" w:sz="4" w:space="0" w:color="auto"/>
            </w:tcBorders>
            <w:shd w:val="clear" w:color="auto" w:fill="auto"/>
            <w:vAlign w:val="center"/>
          </w:tcPr>
          <w:p w:rsidR="003A05E0" w:rsidRPr="005E3FCE" w:rsidRDefault="003A05E0" w:rsidP="003A05E0">
            <w:pPr>
              <w:widowControl/>
              <w:jc w:val="center"/>
              <w:rPr>
                <w:rFonts w:ascii="DengXian" w:eastAsia="DengXian" w:hAnsi="DengXian" w:cs="宋体"/>
                <w:color w:val="000000"/>
                <w:kern w:val="0"/>
                <w:sz w:val="22"/>
              </w:rPr>
            </w:pPr>
          </w:p>
        </w:tc>
      </w:tr>
      <w:tr w:rsidR="003A05E0" w:rsidRPr="0077137C" w:rsidTr="00EB5DE5">
        <w:trPr>
          <w:trHeight w:val="1150"/>
          <w:jc w:val="center"/>
        </w:trPr>
        <w:tc>
          <w:tcPr>
            <w:tcW w:w="785" w:type="dxa"/>
            <w:vMerge/>
            <w:shd w:val="clear" w:color="auto" w:fill="D9D9D9"/>
            <w:vAlign w:val="center"/>
          </w:tcPr>
          <w:p w:rsidR="003A05E0" w:rsidRPr="005E3FCE" w:rsidRDefault="003A05E0" w:rsidP="003A05E0">
            <w:pPr>
              <w:widowControl/>
              <w:jc w:val="center"/>
              <w:rPr>
                <w:rFonts w:ascii="DengXian" w:eastAsia="DengXian" w:hAnsi="DengXian" w:cs="宋体"/>
                <w:color w:val="000000"/>
                <w:kern w:val="0"/>
                <w:sz w:val="22"/>
              </w:rPr>
            </w:pPr>
          </w:p>
        </w:tc>
        <w:tc>
          <w:tcPr>
            <w:tcW w:w="1337" w:type="dxa"/>
            <w:vMerge/>
            <w:shd w:val="clear" w:color="auto" w:fill="auto"/>
            <w:noWrap/>
            <w:vAlign w:val="center"/>
          </w:tcPr>
          <w:p w:rsidR="003A05E0" w:rsidRPr="00FC1B11" w:rsidRDefault="003A05E0" w:rsidP="003A05E0">
            <w:pPr>
              <w:widowControl/>
              <w:jc w:val="center"/>
              <w:rPr>
                <w:rFonts w:ascii="DengXian" w:eastAsia="DengXian" w:hAnsi="DengXian" w:cs="宋体"/>
                <w:color w:val="000000"/>
                <w:kern w:val="0"/>
                <w:sz w:val="22"/>
              </w:rPr>
            </w:pPr>
          </w:p>
        </w:tc>
        <w:tc>
          <w:tcPr>
            <w:tcW w:w="2409" w:type="dxa"/>
            <w:shd w:val="clear" w:color="auto" w:fill="auto"/>
            <w:noWrap/>
          </w:tcPr>
          <w:p w:rsidR="003A05E0" w:rsidRPr="00D8344A" w:rsidRDefault="003A05E0" w:rsidP="003A05E0">
            <w:pPr>
              <w:jc w:val="center"/>
              <w:rPr>
                <w:rFonts w:ascii="DengXian" w:eastAsia="DengXian" w:hAnsi="DengXian" w:cs="宋体"/>
                <w:color w:val="000000"/>
                <w:kern w:val="0"/>
                <w:sz w:val="22"/>
              </w:rPr>
            </w:pPr>
            <w:r w:rsidRPr="00D8344A">
              <w:rPr>
                <w:rFonts w:ascii="DengXian" w:eastAsia="DengXian" w:hAnsi="DengXian" w:cs="宋体" w:hint="eastAsia"/>
                <w:color w:val="000000"/>
                <w:kern w:val="0"/>
                <w:sz w:val="22"/>
              </w:rPr>
              <w:t>小组配合分工合理、相互帮助、共同进步4</w:t>
            </w:r>
            <w:r w:rsidRPr="00D8344A">
              <w:rPr>
                <w:rFonts w:ascii="DengXian" w:eastAsia="DengXian" w:hAnsi="DengXian" w:cs="宋体"/>
                <w:color w:val="000000"/>
                <w:kern w:val="0"/>
                <w:sz w:val="22"/>
              </w:rPr>
              <w:t>0</w:t>
            </w:r>
            <w:r w:rsidRPr="00D8344A">
              <w:rPr>
                <w:rFonts w:ascii="DengXian" w:eastAsia="DengXian" w:hAnsi="DengXian" w:cs="宋体" w:hint="eastAsia"/>
                <w:color w:val="000000"/>
                <w:kern w:val="0"/>
                <w:sz w:val="22"/>
              </w:rPr>
              <w:t>%</w:t>
            </w:r>
          </w:p>
        </w:tc>
        <w:tc>
          <w:tcPr>
            <w:tcW w:w="2127" w:type="dxa"/>
            <w:vMerge/>
            <w:shd w:val="clear" w:color="auto" w:fill="auto"/>
            <w:vAlign w:val="center"/>
          </w:tcPr>
          <w:p w:rsidR="003A05E0" w:rsidRDefault="003A05E0" w:rsidP="003A05E0">
            <w:pPr>
              <w:jc w:val="center"/>
              <w:rPr>
                <w:rFonts w:ascii="DengXian" w:eastAsia="DengXian" w:hAnsi="DengXian" w:cs="宋体"/>
                <w:color w:val="000000"/>
                <w:kern w:val="0"/>
                <w:sz w:val="22"/>
              </w:rPr>
            </w:pPr>
          </w:p>
        </w:tc>
        <w:tc>
          <w:tcPr>
            <w:tcW w:w="1559" w:type="dxa"/>
            <w:vMerge/>
            <w:shd w:val="clear" w:color="auto" w:fill="auto"/>
            <w:vAlign w:val="center"/>
          </w:tcPr>
          <w:p w:rsidR="003A05E0" w:rsidRPr="005E3FCE" w:rsidRDefault="003A05E0" w:rsidP="003A05E0">
            <w:pPr>
              <w:widowControl/>
              <w:jc w:val="center"/>
              <w:rPr>
                <w:rFonts w:ascii="DengXian" w:eastAsia="DengXian" w:hAnsi="DengXian" w:cs="宋体"/>
                <w:color w:val="000000"/>
                <w:kern w:val="0"/>
                <w:sz w:val="22"/>
              </w:rPr>
            </w:pPr>
          </w:p>
        </w:tc>
        <w:tc>
          <w:tcPr>
            <w:tcW w:w="816" w:type="dxa"/>
            <w:vMerge/>
            <w:tcBorders>
              <w:tl2br w:val="single" w:sz="4" w:space="0" w:color="auto"/>
              <w:tr2bl w:val="single" w:sz="4" w:space="0" w:color="auto"/>
            </w:tcBorders>
            <w:shd w:val="clear" w:color="auto" w:fill="auto"/>
            <w:vAlign w:val="center"/>
          </w:tcPr>
          <w:p w:rsidR="003A05E0" w:rsidRPr="005E3FCE" w:rsidRDefault="003A05E0" w:rsidP="003A05E0">
            <w:pPr>
              <w:widowControl/>
              <w:jc w:val="center"/>
              <w:rPr>
                <w:rFonts w:ascii="DengXian" w:eastAsia="DengXian" w:hAnsi="DengXian" w:cs="宋体"/>
                <w:color w:val="000000"/>
                <w:kern w:val="0"/>
                <w:sz w:val="22"/>
              </w:rPr>
            </w:pPr>
          </w:p>
        </w:tc>
      </w:tr>
      <w:tr w:rsidR="003A05E0" w:rsidRPr="00B622A5" w:rsidTr="007956EF">
        <w:trPr>
          <w:trHeight w:val="280"/>
          <w:jc w:val="center"/>
        </w:trPr>
        <w:tc>
          <w:tcPr>
            <w:tcW w:w="785" w:type="dxa"/>
            <w:vMerge/>
            <w:shd w:val="clear" w:color="auto" w:fill="D9D9D9"/>
            <w:vAlign w:val="center"/>
            <w:hideMark/>
          </w:tcPr>
          <w:p w:rsidR="003A05E0" w:rsidRPr="005E3FCE" w:rsidRDefault="003A05E0" w:rsidP="003A05E0">
            <w:pPr>
              <w:widowControl/>
              <w:jc w:val="center"/>
              <w:rPr>
                <w:rFonts w:ascii="DengXian" w:eastAsia="DengXian" w:hAnsi="DengXian" w:cs="宋体"/>
                <w:color w:val="000000"/>
                <w:kern w:val="0"/>
                <w:sz w:val="22"/>
              </w:rPr>
            </w:pPr>
          </w:p>
        </w:tc>
        <w:tc>
          <w:tcPr>
            <w:tcW w:w="1337" w:type="dxa"/>
            <w:shd w:val="clear" w:color="auto" w:fill="auto"/>
            <w:noWrap/>
            <w:vAlign w:val="center"/>
            <w:hideMark/>
          </w:tcPr>
          <w:p w:rsidR="003A05E0" w:rsidRPr="005E3FCE" w:rsidRDefault="003A05E0" w:rsidP="003A05E0">
            <w:pPr>
              <w:widowControl/>
              <w:jc w:val="center"/>
              <w:rPr>
                <w:rFonts w:ascii="DengXian" w:eastAsia="DengXian" w:hAnsi="DengXian" w:cs="宋体"/>
                <w:color w:val="000000"/>
                <w:kern w:val="0"/>
                <w:sz w:val="22"/>
              </w:rPr>
            </w:pPr>
            <w:r w:rsidRPr="005E3FCE">
              <w:rPr>
                <w:rFonts w:ascii="DengXian" w:eastAsia="DengXian" w:hAnsi="DengXian" w:cs="宋体" w:hint="eastAsia"/>
                <w:color w:val="000000"/>
                <w:kern w:val="0"/>
                <w:sz w:val="22"/>
              </w:rPr>
              <w:t>16周一共100分</w:t>
            </w:r>
          </w:p>
        </w:tc>
        <w:tc>
          <w:tcPr>
            <w:tcW w:w="2409" w:type="dxa"/>
            <w:shd w:val="clear" w:color="auto" w:fill="auto"/>
            <w:noWrap/>
            <w:hideMark/>
          </w:tcPr>
          <w:p w:rsidR="003A05E0" w:rsidRPr="00D8344A" w:rsidRDefault="003A05E0" w:rsidP="003A05E0">
            <w:pPr>
              <w:jc w:val="center"/>
              <w:rPr>
                <w:rFonts w:ascii="DengXian" w:eastAsia="DengXian" w:hAnsi="DengXian" w:cs="宋体"/>
                <w:color w:val="000000"/>
                <w:kern w:val="0"/>
                <w:sz w:val="22"/>
              </w:rPr>
            </w:pPr>
            <w:r w:rsidRPr="00D8344A">
              <w:rPr>
                <w:rFonts w:ascii="DengXian" w:eastAsia="DengXian" w:hAnsi="DengXian" w:cs="宋体" w:hint="eastAsia"/>
                <w:color w:val="000000"/>
                <w:kern w:val="0"/>
                <w:sz w:val="22"/>
              </w:rPr>
              <w:t>满分1</w:t>
            </w:r>
            <w:r w:rsidRPr="00D8344A">
              <w:rPr>
                <w:rFonts w:ascii="DengXian" w:eastAsia="DengXian" w:hAnsi="DengXian" w:cs="宋体"/>
                <w:color w:val="000000"/>
                <w:kern w:val="0"/>
                <w:sz w:val="22"/>
              </w:rPr>
              <w:t>00</w:t>
            </w:r>
            <w:r w:rsidRPr="00D8344A">
              <w:rPr>
                <w:rFonts w:ascii="DengXian" w:eastAsia="DengXian" w:hAnsi="DengXian" w:cs="宋体" w:hint="eastAsia"/>
                <w:color w:val="000000"/>
                <w:kern w:val="0"/>
                <w:sz w:val="22"/>
              </w:rPr>
              <w:t>分</w:t>
            </w:r>
          </w:p>
        </w:tc>
        <w:tc>
          <w:tcPr>
            <w:tcW w:w="2127" w:type="dxa"/>
            <w:shd w:val="clear" w:color="auto" w:fill="auto"/>
            <w:vAlign w:val="center"/>
          </w:tcPr>
          <w:p w:rsidR="003A05E0" w:rsidRPr="005E3FCE" w:rsidRDefault="003A05E0" w:rsidP="003A05E0">
            <w:pPr>
              <w:widowControl/>
              <w:jc w:val="center"/>
              <w:rPr>
                <w:rFonts w:ascii="DengXian" w:eastAsia="DengXian" w:hAnsi="DengXian" w:cs="宋体"/>
                <w:color w:val="000000"/>
                <w:kern w:val="0"/>
                <w:sz w:val="22"/>
              </w:rPr>
            </w:pPr>
            <w:r>
              <w:rPr>
                <w:rFonts w:ascii="DengXian" w:eastAsia="DengXian" w:hAnsi="DengXian" w:cs="宋体" w:hint="eastAsia"/>
                <w:color w:val="000000"/>
                <w:kern w:val="0"/>
                <w:sz w:val="22"/>
              </w:rPr>
              <w:t>满分100分</w:t>
            </w:r>
          </w:p>
        </w:tc>
        <w:tc>
          <w:tcPr>
            <w:tcW w:w="1559" w:type="dxa"/>
            <w:shd w:val="clear" w:color="auto" w:fill="auto"/>
            <w:vAlign w:val="center"/>
            <w:hideMark/>
          </w:tcPr>
          <w:p w:rsidR="003A05E0" w:rsidRPr="005E3FCE" w:rsidRDefault="003A05E0" w:rsidP="003A05E0">
            <w:pPr>
              <w:widowControl/>
              <w:jc w:val="center"/>
              <w:rPr>
                <w:rFonts w:ascii="DengXian" w:eastAsia="DengXian" w:hAnsi="DengXian" w:cs="宋体"/>
                <w:color w:val="000000"/>
                <w:kern w:val="0"/>
                <w:sz w:val="22"/>
              </w:rPr>
            </w:pPr>
            <w:r>
              <w:rPr>
                <w:rFonts w:ascii="DengXian" w:eastAsia="DengXian" w:hAnsi="DengXian" w:cs="宋体" w:hint="eastAsia"/>
                <w:color w:val="000000"/>
                <w:kern w:val="0"/>
                <w:sz w:val="22"/>
              </w:rPr>
              <w:t>满分100分</w:t>
            </w:r>
          </w:p>
        </w:tc>
        <w:tc>
          <w:tcPr>
            <w:tcW w:w="816" w:type="dxa"/>
            <w:vMerge/>
            <w:tcBorders>
              <w:tl2br w:val="single" w:sz="4" w:space="0" w:color="auto"/>
              <w:tr2bl w:val="single" w:sz="4" w:space="0" w:color="auto"/>
            </w:tcBorders>
            <w:shd w:val="clear" w:color="auto" w:fill="auto"/>
            <w:vAlign w:val="center"/>
            <w:hideMark/>
          </w:tcPr>
          <w:p w:rsidR="003A05E0" w:rsidRPr="005E3FCE" w:rsidRDefault="003A05E0" w:rsidP="003A05E0">
            <w:pPr>
              <w:widowControl/>
              <w:jc w:val="center"/>
              <w:rPr>
                <w:rFonts w:ascii="DengXian" w:eastAsia="DengXian" w:hAnsi="DengXian" w:cs="宋体"/>
                <w:color w:val="000000"/>
                <w:kern w:val="0"/>
                <w:sz w:val="22"/>
              </w:rPr>
            </w:pPr>
          </w:p>
        </w:tc>
      </w:tr>
    </w:tbl>
    <w:p w:rsidR="002C0833" w:rsidRPr="006F4753" w:rsidRDefault="002C0833" w:rsidP="002C0833">
      <w:pPr>
        <w:pStyle w:val="13"/>
        <w:spacing w:line="360" w:lineRule="auto"/>
        <w:ind w:firstLineChars="0" w:firstLine="0"/>
        <w:rPr>
          <w:rFonts w:ascii="宋体" w:hAnsi="宋体"/>
          <w:b/>
          <w:sz w:val="24"/>
          <w:szCs w:val="24"/>
        </w:rPr>
      </w:pPr>
    </w:p>
    <w:p w:rsidR="002C0833" w:rsidRDefault="002C0833" w:rsidP="002C0833">
      <w:pPr>
        <w:pStyle w:val="13"/>
        <w:spacing w:line="360" w:lineRule="auto"/>
        <w:ind w:firstLineChars="0" w:firstLine="0"/>
        <w:rPr>
          <w:b/>
          <w:sz w:val="28"/>
          <w:szCs w:val="28"/>
        </w:rPr>
      </w:pPr>
      <w:r>
        <w:rPr>
          <w:rFonts w:hint="eastAsia"/>
          <w:b/>
          <w:sz w:val="28"/>
          <w:szCs w:val="28"/>
        </w:rPr>
        <w:t>八、课程资源</w:t>
      </w:r>
    </w:p>
    <w:p w:rsidR="002C0833" w:rsidRDefault="002C0833" w:rsidP="002C0833">
      <w:pPr>
        <w:pStyle w:val="13"/>
        <w:spacing w:line="360" w:lineRule="auto"/>
        <w:ind w:firstLineChars="0" w:firstLine="555"/>
        <w:rPr>
          <w:b/>
          <w:sz w:val="28"/>
          <w:szCs w:val="28"/>
        </w:rPr>
      </w:pPr>
      <w:r>
        <w:rPr>
          <w:rFonts w:hint="eastAsia"/>
          <w:b/>
          <w:sz w:val="28"/>
          <w:szCs w:val="28"/>
        </w:rPr>
        <w:t xml:space="preserve">1. </w:t>
      </w:r>
      <w:r>
        <w:rPr>
          <w:rFonts w:hint="eastAsia"/>
          <w:b/>
          <w:sz w:val="28"/>
          <w:szCs w:val="28"/>
        </w:rPr>
        <w:t>推荐阅读书目</w:t>
      </w:r>
      <w:r w:rsidR="003A05E0">
        <w:rPr>
          <w:rFonts w:hint="eastAsia"/>
          <w:b/>
          <w:sz w:val="28"/>
          <w:szCs w:val="28"/>
        </w:rPr>
        <w:t>（除课程方案中书籍外）</w:t>
      </w:r>
    </w:p>
    <w:p w:rsidR="002C0833" w:rsidRDefault="002C0833" w:rsidP="002C0833">
      <w:pPr>
        <w:pStyle w:val="13"/>
        <w:numPr>
          <w:ilvl w:val="0"/>
          <w:numId w:val="13"/>
        </w:numPr>
        <w:spacing w:line="360" w:lineRule="auto"/>
        <w:ind w:firstLineChars="0"/>
        <w:rPr>
          <w:rFonts w:ascii="宋体" w:hAnsi="宋体"/>
          <w:sz w:val="22"/>
          <w:szCs w:val="28"/>
        </w:rPr>
      </w:pPr>
      <w:r>
        <w:rPr>
          <w:rFonts w:ascii="宋体" w:hAnsi="宋体" w:hint="eastAsia"/>
          <w:sz w:val="22"/>
          <w:szCs w:val="28"/>
        </w:rPr>
        <w:t>王玉文，刘冠琦，张译元，王筱凌.</w:t>
      </w:r>
      <w:r w:rsidRPr="00A01D99">
        <w:rPr>
          <w:rFonts w:ascii="宋体" w:hAnsi="宋体"/>
          <w:sz w:val="22"/>
          <w:szCs w:val="28"/>
        </w:rPr>
        <w:t>统计学导论</w:t>
      </w:r>
      <w:r>
        <w:rPr>
          <w:rFonts w:ascii="宋体" w:hAnsi="宋体" w:hint="eastAsia"/>
          <w:sz w:val="22"/>
          <w:szCs w:val="28"/>
        </w:rPr>
        <w:t>[M].北京</w:t>
      </w:r>
      <w:r w:rsidRPr="007912C9">
        <w:rPr>
          <w:rFonts w:ascii="宋体" w:hAnsi="宋体" w:hint="eastAsia"/>
          <w:sz w:val="22"/>
          <w:szCs w:val="28"/>
        </w:rPr>
        <w:t>：</w:t>
      </w:r>
      <w:r>
        <w:rPr>
          <w:rFonts w:ascii="宋体" w:hAnsi="宋体" w:hint="eastAsia"/>
          <w:sz w:val="22"/>
          <w:szCs w:val="28"/>
        </w:rPr>
        <w:t>科学出版社</w:t>
      </w:r>
      <w:r w:rsidRPr="007912C9">
        <w:rPr>
          <w:rFonts w:ascii="宋体" w:hAnsi="宋体" w:hint="eastAsia"/>
          <w:sz w:val="22"/>
          <w:szCs w:val="28"/>
        </w:rPr>
        <w:t>，</w:t>
      </w:r>
      <w:r>
        <w:rPr>
          <w:rFonts w:ascii="宋体" w:hAnsi="宋体" w:hint="eastAsia"/>
          <w:sz w:val="22"/>
          <w:szCs w:val="28"/>
        </w:rPr>
        <w:t>201</w:t>
      </w:r>
      <w:r w:rsidRPr="007912C9">
        <w:rPr>
          <w:rFonts w:ascii="宋体" w:hAnsi="宋体" w:hint="eastAsia"/>
          <w:sz w:val="22"/>
          <w:szCs w:val="28"/>
        </w:rPr>
        <w:t>2.</w:t>
      </w:r>
    </w:p>
    <w:p w:rsidR="002C0833" w:rsidRPr="000B602A" w:rsidRDefault="002C0833" w:rsidP="002C0833">
      <w:pPr>
        <w:pStyle w:val="13"/>
        <w:numPr>
          <w:ilvl w:val="0"/>
          <w:numId w:val="13"/>
        </w:numPr>
        <w:spacing w:line="360" w:lineRule="auto"/>
        <w:ind w:firstLineChars="0"/>
        <w:rPr>
          <w:rFonts w:ascii="宋体" w:hAnsi="宋体"/>
          <w:sz w:val="22"/>
          <w:szCs w:val="28"/>
        </w:rPr>
      </w:pPr>
      <w:r>
        <w:rPr>
          <w:rFonts w:ascii="宋体" w:hAnsi="宋体" w:hint="eastAsia"/>
          <w:sz w:val="22"/>
          <w:szCs w:val="28"/>
        </w:rPr>
        <w:t>邵志芳.心理统计学[M].北京</w:t>
      </w:r>
      <w:r w:rsidRPr="007912C9">
        <w:rPr>
          <w:rFonts w:ascii="宋体" w:hAnsi="宋体" w:hint="eastAsia"/>
          <w:sz w:val="22"/>
          <w:szCs w:val="28"/>
        </w:rPr>
        <w:t>：</w:t>
      </w:r>
      <w:r>
        <w:rPr>
          <w:rFonts w:ascii="宋体" w:hAnsi="宋体" w:hint="eastAsia"/>
          <w:sz w:val="22"/>
          <w:szCs w:val="28"/>
        </w:rPr>
        <w:t>中国轻工业出版社</w:t>
      </w:r>
      <w:r w:rsidRPr="007912C9">
        <w:rPr>
          <w:rFonts w:ascii="宋体" w:hAnsi="宋体" w:hint="eastAsia"/>
          <w:sz w:val="22"/>
          <w:szCs w:val="28"/>
        </w:rPr>
        <w:t>，</w:t>
      </w:r>
      <w:r>
        <w:rPr>
          <w:rFonts w:ascii="宋体" w:hAnsi="宋体" w:hint="eastAsia"/>
          <w:sz w:val="22"/>
          <w:szCs w:val="28"/>
        </w:rPr>
        <w:t>2017</w:t>
      </w:r>
      <w:r w:rsidRPr="007912C9">
        <w:rPr>
          <w:rFonts w:ascii="宋体" w:hAnsi="宋体" w:hint="eastAsia"/>
          <w:sz w:val="22"/>
          <w:szCs w:val="28"/>
        </w:rPr>
        <w:t>.</w:t>
      </w:r>
    </w:p>
    <w:p w:rsidR="002C0833" w:rsidRDefault="002C0833" w:rsidP="002C0833">
      <w:pPr>
        <w:pStyle w:val="13"/>
        <w:spacing w:line="360" w:lineRule="auto"/>
        <w:ind w:firstLineChars="0" w:firstLine="555"/>
        <w:rPr>
          <w:b/>
          <w:sz w:val="28"/>
          <w:szCs w:val="28"/>
        </w:rPr>
      </w:pPr>
      <w:r>
        <w:rPr>
          <w:rFonts w:hint="eastAsia"/>
          <w:b/>
          <w:sz w:val="28"/>
          <w:szCs w:val="28"/>
        </w:rPr>
        <w:t xml:space="preserve">2. </w:t>
      </w:r>
      <w:r>
        <w:rPr>
          <w:rFonts w:hint="eastAsia"/>
          <w:b/>
          <w:sz w:val="28"/>
          <w:szCs w:val="28"/>
        </w:rPr>
        <w:t>推荐网络平台</w:t>
      </w:r>
    </w:p>
    <w:p w:rsidR="002C0833" w:rsidRDefault="002C0833" w:rsidP="002C0833">
      <w:pPr>
        <w:pStyle w:val="13"/>
        <w:numPr>
          <w:ilvl w:val="0"/>
          <w:numId w:val="14"/>
        </w:numPr>
        <w:spacing w:line="360" w:lineRule="auto"/>
        <w:ind w:firstLineChars="0"/>
        <w:rPr>
          <w:rFonts w:ascii="宋体" w:hAnsi="宋体"/>
          <w:sz w:val="22"/>
          <w:szCs w:val="28"/>
        </w:rPr>
      </w:pPr>
      <w:r w:rsidRPr="00531597">
        <w:rPr>
          <w:rFonts w:ascii="宋体" w:hAnsi="宋体"/>
          <w:sz w:val="22"/>
          <w:szCs w:val="28"/>
        </w:rPr>
        <w:t>Khan</w:t>
      </w:r>
      <w:r w:rsidRPr="00531597">
        <w:rPr>
          <w:rFonts w:ascii="宋体" w:hAnsi="宋体" w:hint="eastAsia"/>
          <w:sz w:val="22"/>
          <w:szCs w:val="28"/>
        </w:rPr>
        <w:t>学院在线学习平台，统计与概率：</w:t>
      </w:r>
    </w:p>
    <w:p w:rsidR="002C0833" w:rsidRDefault="00BE0D68" w:rsidP="002C0833">
      <w:pPr>
        <w:pStyle w:val="13"/>
        <w:spacing w:line="360" w:lineRule="auto"/>
        <w:ind w:left="975" w:firstLineChars="0" w:firstLine="0"/>
        <w:rPr>
          <w:b/>
          <w:sz w:val="28"/>
          <w:szCs w:val="28"/>
        </w:rPr>
      </w:pPr>
      <w:hyperlink r:id="rId7" w:history="1">
        <w:r w:rsidR="002C0833" w:rsidRPr="00531597">
          <w:rPr>
            <w:rStyle w:val="ab"/>
            <w:b/>
            <w:sz w:val="28"/>
            <w:szCs w:val="28"/>
          </w:rPr>
          <w:t>https://www.khanacademy.org/math/statistics-probability</w:t>
        </w:r>
      </w:hyperlink>
    </w:p>
    <w:p w:rsidR="00603702" w:rsidRPr="002C0833" w:rsidRDefault="00603702"/>
    <w:sectPr w:rsidR="00603702" w:rsidRPr="002C08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0D68" w:rsidRDefault="00BE0D68" w:rsidP="00603702">
      <w:r>
        <w:separator/>
      </w:r>
    </w:p>
  </w:endnote>
  <w:endnote w:type="continuationSeparator" w:id="0">
    <w:p w:rsidR="00BE0D68" w:rsidRDefault="00BE0D68" w:rsidP="0060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0D68" w:rsidRDefault="00BE0D68" w:rsidP="00603702">
      <w:r>
        <w:separator/>
      </w:r>
    </w:p>
  </w:footnote>
  <w:footnote w:type="continuationSeparator" w:id="0">
    <w:p w:rsidR="00BE0D68" w:rsidRDefault="00BE0D68" w:rsidP="00603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6CFE"/>
    <w:multiLevelType w:val="hybridMultilevel"/>
    <w:tmpl w:val="1A4C20FC"/>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 w15:restartNumberingAfterBreak="0">
    <w:nsid w:val="08BD5904"/>
    <w:multiLevelType w:val="hybridMultilevel"/>
    <w:tmpl w:val="5E8A51B6"/>
    <w:lvl w:ilvl="0" w:tplc="F0129CA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0E71461"/>
    <w:multiLevelType w:val="hybridMultilevel"/>
    <w:tmpl w:val="FB0A4EEA"/>
    <w:lvl w:ilvl="0" w:tplc="04090017">
      <w:start w:val="1"/>
      <w:numFmt w:val="chineseCountingThousand"/>
      <w:lvlText w:val="(%1)"/>
      <w:lvlJc w:val="left"/>
      <w:pPr>
        <w:ind w:left="840" w:hanging="360"/>
      </w:pPr>
      <w:rPr>
        <w:rFonts w:hint="default"/>
      </w:rPr>
    </w:lvl>
    <w:lvl w:ilvl="1" w:tplc="FB626A4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9C4600"/>
    <w:multiLevelType w:val="hybridMultilevel"/>
    <w:tmpl w:val="DCFA25D0"/>
    <w:lvl w:ilvl="0" w:tplc="600410CE">
      <w:start w:val="1"/>
      <w:numFmt w:val="decimal"/>
      <w:lvlText w:val="[%1]"/>
      <w:lvlJc w:val="left"/>
      <w:pPr>
        <w:ind w:left="975" w:hanging="420"/>
      </w:pPr>
      <w:rPr>
        <w:rFonts w:hint="eastAsia"/>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4" w15:restartNumberingAfterBreak="0">
    <w:nsid w:val="278F57B9"/>
    <w:multiLevelType w:val="hybridMultilevel"/>
    <w:tmpl w:val="34AAD932"/>
    <w:lvl w:ilvl="0" w:tplc="3C561B78">
      <w:start w:val="1"/>
      <w:numFmt w:val="decimal"/>
      <w:lvlText w:val="%1."/>
      <w:lvlJc w:val="left"/>
      <w:pPr>
        <w:ind w:left="1260" w:hanging="420"/>
      </w:pPr>
      <w:rPr>
        <w:rFonts w:hint="default"/>
      </w:rPr>
    </w:lvl>
    <w:lvl w:ilvl="1" w:tplc="0409000F">
      <w:start w:val="1"/>
      <w:numFmt w:val="decimal"/>
      <w:lvlText w:val="%2."/>
      <w:lvlJc w:val="left"/>
      <w:pPr>
        <w:ind w:left="1680" w:hanging="420"/>
      </w:pPr>
    </w:lvl>
    <w:lvl w:ilvl="2" w:tplc="4D96F312">
      <w:start w:val="1"/>
      <w:numFmt w:val="decimal"/>
      <w:lvlText w:val="(%3)"/>
      <w:lvlJc w:val="left"/>
      <w:pPr>
        <w:ind w:left="2100" w:hanging="420"/>
      </w:pPr>
      <w:rPr>
        <w:rFonts w:hint="default"/>
        <w:b/>
      </w:r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30D46678"/>
    <w:multiLevelType w:val="hybridMultilevel"/>
    <w:tmpl w:val="5DD2CAA2"/>
    <w:lvl w:ilvl="0" w:tplc="7F542888">
      <w:start w:val="4"/>
      <w:numFmt w:val="bullet"/>
      <w:lvlText w:val="-"/>
      <w:lvlJc w:val="left"/>
      <w:pPr>
        <w:ind w:left="1260" w:hanging="360"/>
      </w:pPr>
      <w:rPr>
        <w:rFonts w:ascii="宋体" w:eastAsia="宋体" w:hAnsi="宋体" w:cs="黑体" w:hint="eastAsia"/>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6" w15:restartNumberingAfterBreak="0">
    <w:nsid w:val="46197A96"/>
    <w:multiLevelType w:val="hybridMultilevel"/>
    <w:tmpl w:val="9AD8C88E"/>
    <w:lvl w:ilvl="0" w:tplc="F0129C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F095F49"/>
    <w:multiLevelType w:val="hybridMultilevel"/>
    <w:tmpl w:val="5E8A51B6"/>
    <w:lvl w:ilvl="0" w:tplc="F0129CA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880650B"/>
    <w:multiLevelType w:val="hybridMultilevel"/>
    <w:tmpl w:val="33ACCAD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9" w15:restartNumberingAfterBreak="0">
    <w:nsid w:val="5A070F91"/>
    <w:multiLevelType w:val="hybridMultilevel"/>
    <w:tmpl w:val="DCFA25D0"/>
    <w:lvl w:ilvl="0" w:tplc="600410CE">
      <w:start w:val="1"/>
      <w:numFmt w:val="decimal"/>
      <w:lvlText w:val="[%1]"/>
      <w:lvlJc w:val="left"/>
      <w:pPr>
        <w:ind w:left="975" w:hanging="420"/>
      </w:pPr>
      <w:rPr>
        <w:rFonts w:hint="eastAsia"/>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0" w15:restartNumberingAfterBreak="0">
    <w:nsid w:val="65DE3C3A"/>
    <w:multiLevelType w:val="hybridMultilevel"/>
    <w:tmpl w:val="40F42B04"/>
    <w:lvl w:ilvl="0" w:tplc="E21A975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A02205D"/>
    <w:multiLevelType w:val="hybridMultilevel"/>
    <w:tmpl w:val="FB0A4EEA"/>
    <w:lvl w:ilvl="0" w:tplc="04090017">
      <w:start w:val="1"/>
      <w:numFmt w:val="chineseCountingThousand"/>
      <w:lvlText w:val="(%1)"/>
      <w:lvlJc w:val="left"/>
      <w:pPr>
        <w:ind w:left="840" w:hanging="360"/>
      </w:pPr>
      <w:rPr>
        <w:rFonts w:hint="default"/>
      </w:rPr>
    </w:lvl>
    <w:lvl w:ilvl="1" w:tplc="FB626A4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8176252"/>
    <w:multiLevelType w:val="hybridMultilevel"/>
    <w:tmpl w:val="6DCCA7C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E7E7004"/>
    <w:multiLevelType w:val="hybridMultilevel"/>
    <w:tmpl w:val="C6BA67D8"/>
    <w:lvl w:ilvl="0" w:tplc="17E40F64">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6"/>
  </w:num>
  <w:num w:numId="2">
    <w:abstractNumId w:val="7"/>
  </w:num>
  <w:num w:numId="3">
    <w:abstractNumId w:val="5"/>
  </w:num>
  <w:num w:numId="4">
    <w:abstractNumId w:val="1"/>
  </w:num>
  <w:num w:numId="5">
    <w:abstractNumId w:val="10"/>
  </w:num>
  <w:num w:numId="6">
    <w:abstractNumId w:val="2"/>
  </w:num>
  <w:num w:numId="7">
    <w:abstractNumId w:val="13"/>
  </w:num>
  <w:num w:numId="8">
    <w:abstractNumId w:val="4"/>
  </w:num>
  <w:num w:numId="9">
    <w:abstractNumId w:val="0"/>
  </w:num>
  <w:num w:numId="10">
    <w:abstractNumId w:val="8"/>
  </w:num>
  <w:num w:numId="11">
    <w:abstractNumId w:val="12"/>
  </w:num>
  <w:num w:numId="12">
    <w:abstractNumId w:val="1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865"/>
    <w:rsid w:val="00033E45"/>
    <w:rsid w:val="00066AD4"/>
    <w:rsid w:val="00072E1F"/>
    <w:rsid w:val="000D2EEC"/>
    <w:rsid w:val="000F1835"/>
    <w:rsid w:val="000F68BE"/>
    <w:rsid w:val="00161E97"/>
    <w:rsid w:val="0016786E"/>
    <w:rsid w:val="00172293"/>
    <w:rsid w:val="00191C74"/>
    <w:rsid w:val="001E4590"/>
    <w:rsid w:val="002A09B6"/>
    <w:rsid w:val="002B73CF"/>
    <w:rsid w:val="002C0833"/>
    <w:rsid w:val="003670DE"/>
    <w:rsid w:val="003A05E0"/>
    <w:rsid w:val="003F66D6"/>
    <w:rsid w:val="004242DF"/>
    <w:rsid w:val="00511A83"/>
    <w:rsid w:val="005E2F94"/>
    <w:rsid w:val="005F4004"/>
    <w:rsid w:val="00603702"/>
    <w:rsid w:val="00771865"/>
    <w:rsid w:val="007760B5"/>
    <w:rsid w:val="007956EF"/>
    <w:rsid w:val="008C3BCF"/>
    <w:rsid w:val="00911198"/>
    <w:rsid w:val="00953B2D"/>
    <w:rsid w:val="00956556"/>
    <w:rsid w:val="00956CF3"/>
    <w:rsid w:val="009E5A5B"/>
    <w:rsid w:val="00A00397"/>
    <w:rsid w:val="00AE477F"/>
    <w:rsid w:val="00AF2236"/>
    <w:rsid w:val="00B341F4"/>
    <w:rsid w:val="00B84BAB"/>
    <w:rsid w:val="00BE0D68"/>
    <w:rsid w:val="00C30345"/>
    <w:rsid w:val="00C66195"/>
    <w:rsid w:val="00C87E5E"/>
    <w:rsid w:val="00CC0E27"/>
    <w:rsid w:val="00CF6FA9"/>
    <w:rsid w:val="00D8344A"/>
    <w:rsid w:val="00DB305E"/>
    <w:rsid w:val="00DC2AA1"/>
    <w:rsid w:val="00DD4803"/>
    <w:rsid w:val="00DE77A4"/>
    <w:rsid w:val="00E55979"/>
    <w:rsid w:val="00E76136"/>
    <w:rsid w:val="00E958DB"/>
    <w:rsid w:val="00F93FF7"/>
    <w:rsid w:val="00FF3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F45ACF-C677-4374-806D-9715C6D9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33"/>
    <w:pPr>
      <w:widowControl w:val="0"/>
      <w:jc w:val="both"/>
    </w:pPr>
    <w:rPr>
      <w:rFonts w:ascii="Calibri" w:eastAsia="宋体" w:hAnsi="Calibri" w:cs="Times New Roman"/>
    </w:rPr>
  </w:style>
  <w:style w:type="paragraph" w:styleId="2">
    <w:name w:val="heading 2"/>
    <w:basedOn w:val="a"/>
    <w:next w:val="a"/>
    <w:link w:val="21"/>
    <w:qFormat/>
    <w:rsid w:val="002C0833"/>
    <w:pPr>
      <w:keepNext/>
      <w:keepLines/>
      <w:spacing w:before="120" w:after="120" w:line="360"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2C0833"/>
    <w:rPr>
      <w:rFonts w:asciiTheme="majorHAnsi" w:eastAsiaTheme="majorEastAsia" w:hAnsiTheme="majorHAnsi" w:cstheme="majorBidi"/>
      <w:b/>
      <w:bCs/>
      <w:sz w:val="32"/>
      <w:szCs w:val="32"/>
    </w:rPr>
  </w:style>
  <w:style w:type="character" w:styleId="a3">
    <w:name w:val="footnote reference"/>
    <w:semiHidden/>
    <w:rsid w:val="002C0833"/>
    <w:rPr>
      <w:vertAlign w:val="superscript"/>
    </w:rPr>
  </w:style>
  <w:style w:type="character" w:customStyle="1" w:styleId="1">
    <w:name w:val="脚注文本 字符1"/>
    <w:link w:val="a4"/>
    <w:semiHidden/>
    <w:qFormat/>
    <w:rsid w:val="002C0833"/>
    <w:rPr>
      <w:rFonts w:ascii="Times New Roman" w:eastAsia="宋体" w:hAnsi="Times New Roman" w:cs="Times New Roman"/>
      <w:sz w:val="18"/>
      <w:szCs w:val="18"/>
    </w:rPr>
  </w:style>
  <w:style w:type="character" w:customStyle="1" w:styleId="10">
    <w:name w:val="页眉 字符1"/>
    <w:link w:val="a5"/>
    <w:uiPriority w:val="99"/>
    <w:qFormat/>
    <w:rsid w:val="002C0833"/>
    <w:rPr>
      <w:sz w:val="18"/>
      <w:szCs w:val="18"/>
    </w:rPr>
  </w:style>
  <w:style w:type="character" w:customStyle="1" w:styleId="21">
    <w:name w:val="标题 2 字符1"/>
    <w:link w:val="2"/>
    <w:rsid w:val="002C0833"/>
    <w:rPr>
      <w:rFonts w:ascii="Arial" w:eastAsia="黑体" w:hAnsi="Arial" w:cs="Times New Roman"/>
      <w:b/>
      <w:bCs/>
      <w:sz w:val="32"/>
      <w:szCs w:val="32"/>
    </w:rPr>
  </w:style>
  <w:style w:type="character" w:customStyle="1" w:styleId="11">
    <w:name w:val="页脚 字符1"/>
    <w:link w:val="a6"/>
    <w:uiPriority w:val="99"/>
    <w:rsid w:val="002C0833"/>
    <w:rPr>
      <w:sz w:val="18"/>
      <w:szCs w:val="18"/>
    </w:rPr>
  </w:style>
  <w:style w:type="paragraph" w:styleId="a4">
    <w:name w:val="footnote text"/>
    <w:basedOn w:val="a"/>
    <w:link w:val="1"/>
    <w:semiHidden/>
    <w:rsid w:val="002C0833"/>
    <w:pPr>
      <w:snapToGrid w:val="0"/>
      <w:jc w:val="left"/>
    </w:pPr>
    <w:rPr>
      <w:rFonts w:ascii="Times New Roman" w:hAnsi="Times New Roman"/>
      <w:sz w:val="18"/>
      <w:szCs w:val="18"/>
    </w:rPr>
  </w:style>
  <w:style w:type="character" w:customStyle="1" w:styleId="a7">
    <w:name w:val="脚注文本 字符"/>
    <w:basedOn w:val="a0"/>
    <w:uiPriority w:val="99"/>
    <w:semiHidden/>
    <w:rsid w:val="002C0833"/>
    <w:rPr>
      <w:rFonts w:ascii="Calibri" w:eastAsia="宋体" w:hAnsi="Calibri" w:cs="Times New Roman"/>
      <w:sz w:val="18"/>
      <w:szCs w:val="18"/>
    </w:rPr>
  </w:style>
  <w:style w:type="paragraph" w:styleId="a5">
    <w:name w:val="header"/>
    <w:basedOn w:val="a"/>
    <w:link w:val="10"/>
    <w:uiPriority w:val="99"/>
    <w:unhideWhenUsed/>
    <w:qFormat/>
    <w:rsid w:val="002C08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8">
    <w:name w:val="页眉 字符"/>
    <w:basedOn w:val="a0"/>
    <w:uiPriority w:val="99"/>
    <w:semiHidden/>
    <w:rsid w:val="002C0833"/>
    <w:rPr>
      <w:rFonts w:ascii="Calibri" w:eastAsia="宋体" w:hAnsi="Calibri" w:cs="Times New Roman"/>
      <w:sz w:val="18"/>
      <w:szCs w:val="18"/>
    </w:rPr>
  </w:style>
  <w:style w:type="paragraph" w:styleId="a6">
    <w:name w:val="footer"/>
    <w:basedOn w:val="a"/>
    <w:link w:val="11"/>
    <w:uiPriority w:val="99"/>
    <w:unhideWhenUsed/>
    <w:qFormat/>
    <w:rsid w:val="002C08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9">
    <w:name w:val="页脚 字符"/>
    <w:basedOn w:val="a0"/>
    <w:uiPriority w:val="99"/>
    <w:semiHidden/>
    <w:rsid w:val="002C0833"/>
    <w:rPr>
      <w:rFonts w:ascii="Calibri" w:eastAsia="宋体" w:hAnsi="Calibri" w:cs="Times New Roman"/>
      <w:sz w:val="18"/>
      <w:szCs w:val="18"/>
    </w:rPr>
  </w:style>
  <w:style w:type="paragraph" w:customStyle="1" w:styleId="12">
    <w:name w:val="列出段落1"/>
    <w:basedOn w:val="a"/>
    <w:uiPriority w:val="34"/>
    <w:qFormat/>
    <w:rsid w:val="002C0833"/>
    <w:pPr>
      <w:ind w:firstLineChars="200" w:firstLine="420"/>
    </w:pPr>
  </w:style>
  <w:style w:type="paragraph" w:customStyle="1" w:styleId="13">
    <w:name w:val="列出段落1"/>
    <w:basedOn w:val="a"/>
    <w:qFormat/>
    <w:rsid w:val="002C0833"/>
    <w:pPr>
      <w:ind w:firstLineChars="200" w:firstLine="420"/>
    </w:pPr>
  </w:style>
  <w:style w:type="table" w:styleId="aa">
    <w:name w:val="Table Grid"/>
    <w:basedOn w:val="a1"/>
    <w:qFormat/>
    <w:rsid w:val="002C0833"/>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rsid w:val="002C0833"/>
  </w:style>
  <w:style w:type="paragraph" w:customStyle="1" w:styleId="jjy-6">
    <w:name w:val="jjy-6"/>
    <w:basedOn w:val="a"/>
    <w:rsid w:val="002C0833"/>
    <w:pPr>
      <w:widowControl/>
      <w:spacing w:before="100" w:beforeAutospacing="1" w:after="100" w:afterAutospacing="1"/>
      <w:jc w:val="left"/>
    </w:pPr>
    <w:rPr>
      <w:rFonts w:ascii="宋体" w:hAnsi="宋体" w:cs="宋体"/>
      <w:kern w:val="0"/>
      <w:sz w:val="24"/>
      <w:szCs w:val="24"/>
    </w:rPr>
  </w:style>
  <w:style w:type="character" w:styleId="ab">
    <w:name w:val="Hyperlink"/>
    <w:rsid w:val="002C0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hanacademy.org/math/statistics-prob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3351</TotalTime>
  <Pages>12</Pages>
  <Words>1181</Words>
  <Characters>6735</Characters>
  <Application>Microsoft Office Word</Application>
  <DocSecurity>0</DocSecurity>
  <Lines>56</Lines>
  <Paragraphs>15</Paragraphs>
  <ScaleCrop>false</ScaleCrop>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Office 用户</cp:lastModifiedBy>
  <cp:revision>15</cp:revision>
  <dcterms:created xsi:type="dcterms:W3CDTF">2022-05-25T07:31:00Z</dcterms:created>
  <dcterms:modified xsi:type="dcterms:W3CDTF">2022-08-15T00:23:00Z</dcterms:modified>
</cp:coreProperties>
</file>